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1EC3A7BC" w14:textId="50B91F88"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40483A19" w14:textId="7E509DE0" w:rsidR="00542FC5" w:rsidRPr="00542FC5" w:rsidRDefault="00542FC5" w:rsidP="00542FC5">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 xml:space="preserve">(FiPL) </w:t>
      </w:r>
      <w:r w:rsidRPr="00542FC5">
        <w:rPr>
          <w:rFonts w:ascii="Arial" w:hAnsi="Arial" w:cs="Arial"/>
        </w:rPr>
        <w:t xml:space="preserve">programme has been created by Defra and it forms part of the Government’s Agricultural Transition Plan. </w:t>
      </w:r>
    </w:p>
    <w:p w14:paraId="2DE9A4A1" w14:textId="77777777" w:rsidR="00542FC5" w:rsidRPr="00542FC5" w:rsidRDefault="00542FC5" w:rsidP="00542FC5">
      <w:pPr>
        <w:spacing w:after="0"/>
        <w:rPr>
          <w:rFonts w:ascii="Arial" w:hAnsi="Arial" w:cs="Arial"/>
        </w:rPr>
      </w:pPr>
    </w:p>
    <w:p w14:paraId="775D7C44" w14:textId="216C56B6" w:rsidR="00542FC5" w:rsidRPr="00542FC5" w:rsidRDefault="00542FC5" w:rsidP="00542FC5">
      <w:pPr>
        <w:spacing w:after="0"/>
        <w:rPr>
          <w:rFonts w:ascii="Arial" w:hAnsi="Arial" w:cs="Arial"/>
        </w:rPr>
      </w:pPr>
      <w:r w:rsidRPr="00542FC5">
        <w:rPr>
          <w:rFonts w:ascii="Arial" w:hAnsi="Arial" w:cs="Arial"/>
        </w:rPr>
        <w:t>It provides funds to allow farmers and land managers to work with Protected Landscape organisations (National Park Authorities and Areas of Outstanding Natural Beauty teams) to provide benefits for nature, climate, people and places. The programme will run until 31 March 202</w:t>
      </w:r>
      <w:r w:rsidR="001733FC">
        <w:rPr>
          <w:rFonts w:ascii="Arial" w:hAnsi="Arial" w:cs="Arial"/>
        </w:rPr>
        <w:t>5</w:t>
      </w:r>
      <w:r w:rsidRPr="00542FC5">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77777777"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Areas of Outstanding Natural Beauty (AONBs)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change;</w:t>
      </w:r>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s commitment to protect 30% of land by 2030;</w:t>
      </w:r>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recovery;</w:t>
      </w:r>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in order to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7777777"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The programme will be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5025FA99"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1733FC">
        <w:rPr>
          <w:rFonts w:ascii="Arial" w:eastAsia="Times New Roman" w:hAnsi="Arial" w:cs="Arial"/>
          <w:bCs/>
        </w:rPr>
        <w:t>5</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would envision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4656DB65" w:rsidR="00542FC5" w:rsidRPr="00542FC5" w:rsidRDefault="00542FC5" w:rsidP="00542FC5">
      <w:pPr>
        <w:spacing w:after="0"/>
        <w:rPr>
          <w:rFonts w:ascii="Arial" w:hAnsi="Arial" w:cs="Arial"/>
        </w:rPr>
      </w:pPr>
      <w:r w:rsidRPr="00542FC5">
        <w:rPr>
          <w:rFonts w:ascii="Arial" w:hAnsi="Arial" w:cs="Arial"/>
        </w:rPr>
        <w:t>The programme runs until 31 March 202</w:t>
      </w:r>
      <w:r w:rsidR="001733FC">
        <w:rPr>
          <w:rFonts w:ascii="Arial" w:hAnsi="Arial" w:cs="Arial"/>
        </w:rPr>
        <w:t>5</w:t>
      </w:r>
      <w:r w:rsidRPr="00542FC5">
        <w:rPr>
          <w:rFonts w:ascii="Arial" w:hAnsi="Arial" w:cs="Arial"/>
        </w:rPr>
        <w:t xml:space="preserve">, 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1DD43EF9" w:rsidR="00542FC5" w:rsidRPr="00542FC5" w:rsidRDefault="00542FC5" w:rsidP="00542FC5">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16D32B37" w14:textId="47B67859"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lang w:eastAsia="en-GB"/>
        </w:rPr>
        <w:lastRenderedPageBreak/>
        <mc:AlternateContent>
          <mc:Choice Requires="wps">
            <w:drawing>
              <wp:anchor distT="45720" distB="45720" distL="114300" distR="114300" simplePos="0" relativeHeight="251667456" behindDoc="0" locked="0" layoutInCell="1" allowOverlap="1" wp14:anchorId="4B39A1D9" wp14:editId="209743A2">
                <wp:simplePos x="0" y="0"/>
                <wp:positionH relativeFrom="column">
                  <wp:posOffset>-208444</wp:posOffset>
                </wp:positionH>
                <wp:positionV relativeFrom="paragraph">
                  <wp:posOffset>316607</wp:posOffset>
                </wp:positionV>
                <wp:extent cx="6527165" cy="497840"/>
                <wp:effectExtent l="0" t="0" r="2603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497840"/>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4pt;margin-top:24.95pt;width:513.95pt;height:3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77777777"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AONB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2C4E1058"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5E1852" w:rsidRPr="005E1852">
        <w:rPr>
          <w:rFonts w:ascii="Arial" w:hAnsi="Arial" w:cs="Arial"/>
          <w:b/>
        </w:rPr>
        <w:t>Matthew Trevelyan</w:t>
      </w:r>
      <w:r w:rsidR="005E1852">
        <w:rPr>
          <w:rFonts w:ascii="Arial" w:hAnsi="Arial" w:cs="Arial"/>
        </w:rPr>
        <w:t xml:space="preserve"> </w:t>
      </w:r>
      <w:r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4D50D234" w14:textId="39CC66C0" w:rsidR="00256525" w:rsidRPr="005E1852" w:rsidRDefault="005E1852" w:rsidP="00256525">
      <w:pPr>
        <w:pStyle w:val="ListParagraph"/>
        <w:numPr>
          <w:ilvl w:val="0"/>
          <w:numId w:val="2"/>
        </w:numPr>
        <w:spacing w:after="0"/>
        <w:rPr>
          <w:rFonts w:ascii="Arial" w:hAnsi="Arial" w:cs="Arial"/>
        </w:rPr>
      </w:pPr>
      <w:r w:rsidRPr="005E1852">
        <w:rPr>
          <w:rFonts w:ascii="Arial" w:hAnsi="Arial" w:cs="Arial"/>
        </w:rPr>
        <w:t>Please submit your completed application form with project costs table to the Nidderdale AONB FiPL team at farmsupport@northyorks.gov.uk</w:t>
      </w:r>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65A95BD4"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t>
      </w:r>
      <w:r w:rsidR="005E1852">
        <w:rPr>
          <w:rFonts w:ascii="Arial" w:hAnsi="Arial" w:cs="Arial"/>
        </w:rPr>
        <w:t>within 5-10 working days</w:t>
      </w:r>
      <w:r w:rsidRPr="000E40A3">
        <w:rPr>
          <w:rFonts w:ascii="Arial" w:hAnsi="Arial" w:cs="Arial"/>
          <w:color w:val="FF0000"/>
        </w:rPr>
        <w:t xml:space="preserve">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29D8D024" w14:textId="7DB5C22D" w:rsidR="00DD4803" w:rsidRDefault="00DD4803" w:rsidP="00256525">
      <w:pPr>
        <w:spacing w:after="0"/>
        <w:rPr>
          <w:rFonts w:ascii="Arial" w:hAnsi="Arial" w:cs="Arial"/>
        </w:rPr>
      </w:pP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0FBED8E3"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There are a number of requirements you must meet for your application to progress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bookmarkStart w:id="0" w:name="_Toc100846892"/>
    <w:p w14:paraId="4582C6B6" w14:textId="00EA30FA"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lang w:eastAsia="en-GB"/>
        </w:rPr>
        <w:lastRenderedPageBreak/>
        <mc:AlternateContent>
          <mc:Choice Requires="wps">
            <w:drawing>
              <wp:anchor distT="45720" distB="45720" distL="114300" distR="114300" simplePos="0" relativeHeight="251659264" behindDoc="0" locked="0" layoutInCell="1" allowOverlap="1" wp14:anchorId="73DDE715" wp14:editId="190879F1">
                <wp:simplePos x="0" y="0"/>
                <wp:positionH relativeFrom="column">
                  <wp:posOffset>-103851</wp:posOffset>
                </wp:positionH>
                <wp:positionV relativeFrom="paragraph">
                  <wp:posOffset>385483</wp:posOffset>
                </wp:positionV>
                <wp:extent cx="6217920" cy="4495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9580"/>
                        </a:xfrm>
                        <a:prstGeom prst="rect">
                          <a:avLst/>
                        </a:prstGeom>
                        <a:solidFill>
                          <a:srgbClr val="FFFFFF"/>
                        </a:solidFill>
                        <a:ln w="9525">
                          <a:solidFill>
                            <a:srgbClr val="000000"/>
                          </a:solidFill>
                          <a:miter lim="800000"/>
                          <a:headEnd/>
                          <a:tailEnd/>
                        </a:ln>
                      </wps:spPr>
                      <wps:txb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pt;margin-top:30.35pt;width:489.6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">
                <v:textbo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55D9DA8C" w14:textId="121BF8A1"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77777777"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2" w:history="1">
        <w:r w:rsidRPr="00542FC5">
          <w:rPr>
            <w:rStyle w:val="Hyperlink"/>
            <w:rFonts w:ascii="Arial" w:eastAsia="Times New Roman" w:hAnsi="Arial" w:cs="Arial"/>
          </w:rPr>
          <w:t>MAGIC mapping website</w:t>
        </w:r>
      </w:hyperlink>
      <w:r w:rsidRPr="00542FC5">
        <w:rPr>
          <w:rFonts w:ascii="Arial" w:eastAsia="Times New Roman" w:hAnsi="Arial" w:cs="Arial"/>
        </w:rPr>
        <w:t>. Follow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490A0E26" w:rsidR="00A66C1F" w:rsidRPr="00542FC5" w:rsidRDefault="00A66C1F" w:rsidP="00BD600E">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rPr>
        <w:t>untick all boxes apart from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tracks;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77777777" w:rsidR="00A66C1F" w:rsidRPr="00542FC5" w:rsidRDefault="00A66C1F" w:rsidP="00A66C1F">
      <w:pPr>
        <w:spacing w:after="0"/>
        <w:rPr>
          <w:rFonts w:ascii="Arial" w:hAnsi="Arial" w:cs="Arial"/>
        </w:rPr>
      </w:pPr>
      <w:r w:rsidRPr="32311586">
        <w:rPr>
          <w:rFonts w:ascii="Arial" w:hAnsi="Arial" w:cs="Arial"/>
        </w:rPr>
        <w:t>Agricultural land is eligible even if it is not actively farmed. The definition of agricultural land is best defined by reference to the Valuation Office Agency definition at the following link:</w:t>
      </w:r>
    </w:p>
    <w:p w14:paraId="610F0FC9" w14:textId="13C4536F" w:rsidR="32311586" w:rsidRDefault="00E04041" w:rsidP="32311586">
      <w:pPr>
        <w:spacing w:after="0"/>
        <w:rPr>
          <w:rFonts w:ascii="Arial" w:eastAsia="Arial" w:hAnsi="Arial" w:cs="Arial"/>
        </w:rPr>
      </w:pPr>
      <w:hyperlink r:id="rId13">
        <w:r w:rsidR="32311586" w:rsidRPr="32311586">
          <w:rPr>
            <w:rStyle w:val="Hyperlink"/>
            <w:rFonts w:ascii="Arial" w:eastAsia="Arial" w:hAnsi="Arial" w:cs="Arial"/>
          </w:rPr>
          <w:t>Rating Manual section 2: valuation principles - Part 6: Exemptions - Part D: Agricultural Premises - Guidance - GOV.UK (www.gov.uk)</w:t>
        </w:r>
      </w:hyperlink>
    </w:p>
    <w:p w14:paraId="38BB5253" w14:textId="77777777" w:rsidR="00A66C1F" w:rsidRPr="00542FC5" w:rsidRDefault="00A66C1F" w:rsidP="00A66C1F">
      <w:pPr>
        <w:spacing w:after="0"/>
        <w:rPr>
          <w:rFonts w:ascii="Arial" w:hAnsi="Arial" w:cs="Arial"/>
        </w:rPr>
      </w:pPr>
    </w:p>
    <w:p w14:paraId="0551FAF8" w14:textId="77777777" w:rsidR="00A66C1F" w:rsidRPr="00542FC5" w:rsidRDefault="00A66C1F" w:rsidP="00A66C1F">
      <w:pPr>
        <w:spacing w:after="0"/>
        <w:rPr>
          <w:rFonts w:ascii="Arial" w:hAnsi="Arial" w:cs="Arial"/>
        </w:rPr>
      </w:pPr>
      <w:r w:rsidRPr="00542FC5">
        <w:rPr>
          <w:rFonts w:ascii="Arial" w:hAnsi="Arial" w:cs="Arial"/>
        </w:rPr>
        <w:t>This programme does not support works on domestic property.</w:t>
      </w:r>
    </w:p>
    <w:p w14:paraId="3515B424" w14:textId="77777777" w:rsidR="00A66C1F" w:rsidRPr="00542FC5" w:rsidRDefault="00A66C1F" w:rsidP="00A66C1F">
      <w:pPr>
        <w:spacing w:after="0"/>
        <w:rPr>
          <w:rFonts w:ascii="Arial" w:hAnsi="Arial" w:cs="Arial"/>
        </w:rPr>
      </w:pPr>
    </w:p>
    <w:p w14:paraId="1CAC9DD3" w14:textId="77777777" w:rsidR="00A66C1F" w:rsidRPr="00542FC5" w:rsidRDefault="00A66C1F" w:rsidP="00A66C1F">
      <w:pPr>
        <w:spacing w:after="0"/>
        <w:rPr>
          <w:rFonts w:ascii="Arial" w:hAnsi="Arial" w:cs="Arial"/>
        </w:rPr>
      </w:pPr>
      <w:r w:rsidRPr="00542FC5">
        <w:rPr>
          <w:rFonts w:ascii="Arial" w:hAnsi="Arial" w:cs="Arial"/>
        </w:rPr>
        <w:t>You can receive funding through the programme for work in the above places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16F8A877" w14:textId="77777777" w:rsidR="00A66C1F" w:rsidRPr="00542FC5" w:rsidRDefault="00A66C1F" w:rsidP="00A66C1F">
      <w:pPr>
        <w:spacing w:after="0"/>
        <w:rPr>
          <w:rFonts w:ascii="Arial" w:hAnsi="Arial" w:cs="Arial"/>
        </w:rPr>
      </w:pPr>
    </w:p>
    <w:p w14:paraId="73A1D6B0" w14:textId="3B966907" w:rsidR="00A66C1F" w:rsidRPr="00542FC5" w:rsidRDefault="00A66C1F" w:rsidP="00A66C1F">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Management Plan/Priorities, as long as they are applying in collaboration with a farmer or land manager. </w:t>
      </w:r>
    </w:p>
    <w:p w14:paraId="1447F68E" w14:textId="27CA643A" w:rsidR="00542FC5" w:rsidRPr="00542FC5" w:rsidRDefault="00542FC5" w:rsidP="00A66C1F">
      <w:pPr>
        <w:spacing w:after="0"/>
        <w:rPr>
          <w:rFonts w:ascii="Arial" w:hAnsi="Arial" w:cs="Arial"/>
        </w:rPr>
      </w:pP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77777777" w:rsidR="00A66C1F" w:rsidRPr="00542FC5" w:rsidRDefault="00A66C1F" w:rsidP="00A206BA">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572D4646"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To be eligible to apply, you must have full management control and security of tenure of the land and activities in your application, for the full period of the agreement (including any durability or maintenance requirements);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you do not have full control of the land and all such activities, you must get the written consent of all other parties who have management control of the land and activities for the entire period of the agreement and include evidence of approval with your application, or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26F5D384" w14:textId="77777777" w:rsidR="00A66C1F" w:rsidRPr="00542FC5" w:rsidRDefault="00A66C1F" w:rsidP="00A66C1F">
      <w:pPr>
        <w:pStyle w:val="ListParagraph"/>
        <w:numPr>
          <w:ilvl w:val="0"/>
          <w:numId w:val="21"/>
        </w:numPr>
        <w:spacing w:after="0"/>
        <w:rPr>
          <w:rFonts w:ascii="Arial" w:hAnsi="Arial" w:cs="Arial"/>
        </w:rPr>
      </w:pPr>
      <w:r w:rsidRPr="00542FC5">
        <w:rPr>
          <w:rStyle w:val="normaltextrun"/>
          <w:rFonts w:ascii="Arial" w:eastAsiaTheme="majorEastAsia" w:hAnsi="Arial" w:cs="Arial"/>
        </w:rPr>
        <w:t xml:space="preserve">apply through a lead applicant, who takes on the task of distributing resources to the group, managing the application process and reporting on the progress of the project. </w:t>
      </w:r>
    </w:p>
    <w:p w14:paraId="3FC03516" w14:textId="77777777" w:rsidR="00A66C1F" w:rsidRPr="00542FC5" w:rsidRDefault="00A66C1F" w:rsidP="00A66C1F">
      <w:pPr>
        <w:pStyle w:val="paragraph"/>
        <w:numPr>
          <w:ilvl w:val="0"/>
          <w:numId w:val="19"/>
        </w:numPr>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apply through a third party that is not part of the collaborative farmer group but acting on the behalf of the collaborative farmer group (e.g. an environmental charity)</w:t>
      </w:r>
      <w:r w:rsidRPr="00542FC5">
        <w:rPr>
          <w:rStyle w:val="eop"/>
          <w:rFonts w:ascii="Arial" w:eastAsiaTheme="majorEastAsia" w:hAnsi="Arial" w:cs="Arial"/>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0280F132" w14:textId="11812488" w:rsidR="00833F0F" w:rsidRPr="00BD600E" w:rsidRDefault="00833F0F" w:rsidP="006F144D">
      <w:pPr>
        <w:rPr>
          <w:rFonts w:ascii="Arial" w:hAnsi="Arial" w:cs="Arial"/>
          <w:b/>
          <w:bCs/>
          <w:u w:val="single"/>
        </w:rPr>
      </w:pPr>
    </w:p>
    <w:p w14:paraId="2263328D" w14:textId="52970717" w:rsidR="00542FC5" w:rsidRPr="00BD600E" w:rsidRDefault="00542FC5" w:rsidP="006F144D">
      <w:pPr>
        <w:rPr>
          <w:rFonts w:ascii="Arial" w:hAnsi="Arial" w:cs="Arial"/>
          <w:b/>
          <w:bCs/>
          <w:u w:val="single"/>
        </w:rPr>
      </w:pPr>
    </w:p>
    <w:p w14:paraId="52EA775D" w14:textId="07F2071A" w:rsidR="00542FC5" w:rsidRDefault="00542FC5" w:rsidP="006F144D">
      <w:pPr>
        <w:rPr>
          <w:rFonts w:ascii="Arial" w:hAnsi="Arial" w:cs="Arial"/>
          <w:b/>
          <w:bCs/>
          <w:u w:val="single"/>
        </w:rPr>
      </w:pPr>
    </w:p>
    <w:p w14:paraId="6B071B87" w14:textId="0AB7F4E5" w:rsidR="00542FC5" w:rsidRDefault="00542FC5" w:rsidP="006F144D">
      <w:pPr>
        <w:rPr>
          <w:rFonts w:ascii="Arial" w:hAnsi="Arial" w:cs="Arial"/>
          <w:b/>
          <w:bCs/>
          <w:u w:val="single"/>
        </w:rPr>
      </w:pPr>
    </w:p>
    <w:p w14:paraId="4E3AA991" w14:textId="3B87F83E" w:rsidR="00542FC5" w:rsidRDefault="00542FC5" w:rsidP="006F144D">
      <w:pPr>
        <w:rPr>
          <w:rFonts w:ascii="Arial" w:hAnsi="Arial" w:cs="Arial"/>
          <w:b/>
          <w:bCs/>
          <w:u w:val="single"/>
        </w:rPr>
      </w:pPr>
    </w:p>
    <w:p w14:paraId="1D80A9D6" w14:textId="16A79939" w:rsidR="006F144D" w:rsidRDefault="00542FC5" w:rsidP="009A750C">
      <w:pPr>
        <w:pStyle w:val="Heading1"/>
      </w:pPr>
      <w:r w:rsidRPr="00BD600E">
        <w:rPr>
          <w:rFonts w:ascii="Arial" w:hAnsi="Arial" w:cs="Arial"/>
          <w:b/>
          <w:bCs/>
          <w:noProof/>
          <w:color w:val="auto"/>
          <w:sz w:val="28"/>
          <w:szCs w:val="28"/>
          <w:u w:val="single"/>
          <w:lang w:eastAsia="en-GB"/>
        </w:rPr>
        <mc:AlternateContent>
          <mc:Choice Requires="wps">
            <w:drawing>
              <wp:anchor distT="45720" distB="45720" distL="114300" distR="114300" simplePos="0" relativeHeight="251661312" behindDoc="0" locked="0" layoutInCell="1" allowOverlap="1" wp14:anchorId="56831A26" wp14:editId="2516E6A0">
                <wp:simplePos x="0" y="0"/>
                <wp:positionH relativeFrom="margin">
                  <wp:posOffset>-462280</wp:posOffset>
                </wp:positionH>
                <wp:positionV relativeFrom="paragraph">
                  <wp:posOffset>361950</wp:posOffset>
                </wp:positionV>
                <wp:extent cx="7016115" cy="1404620"/>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404620"/>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31A26" id="_x0000_s1028" type="#_x0000_t202" style="position:absolute;margin-left:-36.4pt;margin-top:28.5pt;width:552.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">
                <v:textbox style="mso-fit-shape-to-text:t">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r w:rsidR="00833F0F"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7777777" w:rsidR="00054C02" w:rsidRPr="00BD600E" w:rsidRDefault="00054C02">
      <w:pPr>
        <w:rPr>
          <w:sz w:val="2"/>
          <w:szCs w:val="2"/>
        </w:rPr>
      </w:pP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6146D1E4" w14:textId="41398567" w:rsidR="006F144D" w:rsidRPr="00BD600E" w:rsidRDefault="006F144D" w:rsidP="006F144D">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by,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14:paraId="56E38E97" w14:textId="168DBFA1"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s will assess whether there is risk of dual funding with projects and you will be asked to provide details to support these checks (e.g. SBI and parcel ID numbers)</w:t>
      </w:r>
      <w:r w:rsidR="00054C02">
        <w:rPr>
          <w:rFonts w:ascii="Arial" w:hAnsi="Arial" w:cs="Arial"/>
          <w:iCs/>
        </w:rPr>
        <w:t>.</w:t>
      </w:r>
    </w:p>
    <w:p w14:paraId="33E11FE6" w14:textId="77777777" w:rsidR="009A750C" w:rsidRDefault="009A750C" w:rsidP="00A66C1F">
      <w:pPr>
        <w:rPr>
          <w:rFonts w:ascii="Arial" w:hAnsi="Arial" w:cs="Arial"/>
          <w:iCs/>
        </w:rPr>
      </w:pPr>
    </w:p>
    <w:tbl>
      <w:tblPr>
        <w:tblStyle w:val="TableGrid"/>
        <w:tblW w:w="11057" w:type="dxa"/>
        <w:tblInd w:w="-714" w:type="dxa"/>
        <w:tblLook w:val="04A0" w:firstRow="1" w:lastRow="0" w:firstColumn="1" w:lastColumn="0" w:noHBand="0" w:noVBand="1"/>
      </w:tblPr>
      <w:tblGrid>
        <w:gridCol w:w="3403"/>
        <w:gridCol w:w="7654"/>
      </w:tblGrid>
      <w:tr w:rsidR="00DF52C1" w:rsidRPr="009A750C" w14:paraId="0B6AACA1" w14:textId="77777777" w:rsidTr="00BD600E">
        <w:tc>
          <w:tcPr>
            <w:tcW w:w="3403"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625915A1" w14:textId="77777777" w:rsidR="009A750C" w:rsidRPr="009A750C" w:rsidRDefault="009A750C" w:rsidP="009A750C">
            <w:pPr>
              <w:rPr>
                <w:rFonts w:ascii="Arial" w:hAnsi="Arial" w:cs="Arial"/>
              </w:rPr>
            </w:pPr>
            <w:r w:rsidRPr="009A750C">
              <w:rPr>
                <w:rFonts w:ascii="Arial" w:hAnsi="Arial" w:cs="Arial"/>
              </w:rPr>
              <w:t>Your Protected Landscape team will be able to provide you with more details and advice, and guide you through the application process.</w:t>
            </w:r>
          </w:p>
          <w:p w14:paraId="7D3AC00B" w14:textId="77777777" w:rsidR="00DF52C1" w:rsidRPr="009A750C" w:rsidRDefault="00DF52C1" w:rsidP="00A66C1F">
            <w:pPr>
              <w:rPr>
                <w:rFonts w:ascii="Arial" w:hAnsi="Arial" w:cs="Arial"/>
                <w:iCs/>
              </w:rPr>
            </w:pPr>
          </w:p>
        </w:tc>
        <w:tc>
          <w:tcPr>
            <w:tcW w:w="7654" w:type="dxa"/>
          </w:tcPr>
          <w:p w14:paraId="38929BA2" w14:textId="15EDE32A"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t an agri-environment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Being in an agri-environment scheme isn’t a barrier to receiving project funding through the programme as long as you’re not paid twice for the same work.</w:t>
            </w:r>
          </w:p>
          <w:p w14:paraId="6B695D8E" w14:textId="77777777" w:rsidR="00DF52C1" w:rsidRPr="009A750C" w:rsidRDefault="00DF52C1" w:rsidP="00DF52C1">
            <w:pPr>
              <w:rPr>
                <w:rFonts w:ascii="Arial" w:hAnsi="Arial" w:cs="Arial"/>
              </w:rPr>
            </w:pPr>
          </w:p>
          <w:p w14:paraId="44370A45" w14:textId="77777777" w:rsidR="00DF52C1" w:rsidRPr="009A750C" w:rsidRDefault="00DF52C1" w:rsidP="00DF52C1">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51E64ED2" w14:textId="16749C23" w:rsidR="00DF52C1" w:rsidRPr="009A750C" w:rsidRDefault="00DF52C1">
            <w:pPr>
              <w:rPr>
                <w:rFonts w:ascii="Arial" w:hAnsi="Arial" w:cs="Arial"/>
                <w:iCs/>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4">
              <w:r w:rsidRPr="009A750C">
                <w:rPr>
                  <w:rStyle w:val="Hyperlink"/>
                  <w:rFonts w:ascii="Arial" w:eastAsia="Arial" w:hAnsi="Arial" w:cs="Arial"/>
                </w:rPr>
                <w:t>Catchment Sensitive Farming: reduce water and air pollution - GOV.UK (www.gov.uk)</w:t>
              </w:r>
            </w:hyperlink>
            <w:r w:rsidR="009A750C" w:rsidRPr="009A750C">
              <w:rPr>
                <w:rStyle w:val="Hyperlink"/>
                <w:rFonts w:ascii="Arial" w:eastAsia="Arial" w:hAnsi="Arial" w:cs="Arial"/>
              </w:rPr>
              <w:t>.</w:t>
            </w:r>
          </w:p>
        </w:tc>
      </w:tr>
      <w:tr w:rsidR="00DF52C1" w:rsidRPr="009A750C" w14:paraId="47B21869" w14:textId="77777777" w:rsidTr="00DD4803">
        <w:tc>
          <w:tcPr>
            <w:tcW w:w="3403"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Will receiving this funding stop me entering into new environmental land management schemes?</w:t>
            </w:r>
          </w:p>
          <w:p w14:paraId="166D43E7" w14:textId="77777777" w:rsidR="00DF52C1" w:rsidRPr="009A750C" w:rsidRDefault="00DF52C1" w:rsidP="00A66C1F">
            <w:pPr>
              <w:rPr>
                <w:rFonts w:ascii="Arial" w:hAnsi="Arial" w:cs="Arial"/>
                <w:iCs/>
              </w:rPr>
            </w:pPr>
          </w:p>
        </w:tc>
        <w:tc>
          <w:tcPr>
            <w:tcW w:w="7654" w:type="dxa"/>
          </w:tcPr>
          <w:p w14:paraId="27DF30FB" w14:textId="32F9EFD0" w:rsidR="00DF52C1" w:rsidRPr="009A750C" w:rsidRDefault="00A7319D" w:rsidP="00A7319D">
            <w:pPr>
              <w:rPr>
                <w:rFonts w:ascii="Arial" w:hAnsi="Arial" w:cs="Arial"/>
                <w:b/>
                <w:bCs/>
                <w:u w:val="single"/>
              </w:rPr>
            </w:pPr>
            <w:r>
              <w:rPr>
                <w:rFonts w:ascii="Arial" w:hAnsi="Arial" w:cs="Arial"/>
                <w:b/>
                <w:bCs/>
                <w:u w:val="single"/>
              </w:rPr>
              <w:t xml:space="preserve">No. Your FiPL agreement can </w:t>
            </w:r>
            <w:r w:rsidRPr="00A7319D">
              <w:rPr>
                <w:rFonts w:ascii="Arial" w:hAnsi="Arial" w:cs="Arial"/>
                <w:b/>
                <w:bCs/>
                <w:u w:val="single"/>
              </w:rPr>
              <w:t xml:space="preserve">work </w:t>
            </w:r>
            <w:r w:rsidR="00A15FD2">
              <w:rPr>
                <w:rFonts w:ascii="Arial" w:hAnsi="Arial" w:cs="Arial"/>
                <w:b/>
                <w:bCs/>
                <w:u w:val="single"/>
              </w:rPr>
              <w:t xml:space="preserve">separately or </w:t>
            </w:r>
            <w:r w:rsidRPr="00A7319D">
              <w:rPr>
                <w:rFonts w:ascii="Arial" w:hAnsi="Arial" w:cs="Arial"/>
                <w:b/>
                <w:bCs/>
                <w:u w:val="single"/>
              </w:rPr>
              <w:t xml:space="preserve">alongside other </w:t>
            </w:r>
            <w:r w:rsidR="00A15FD2">
              <w:rPr>
                <w:rFonts w:ascii="Arial" w:hAnsi="Arial" w:cs="Arial"/>
                <w:b/>
                <w:bCs/>
                <w:u w:val="single"/>
              </w:rPr>
              <w:t>environmental land management schemes</w:t>
            </w:r>
            <w:r w:rsidRPr="00A7319D">
              <w:rPr>
                <w:rFonts w:ascii="Arial" w:hAnsi="Arial" w:cs="Arial"/>
                <w:b/>
                <w:bCs/>
                <w:u w:val="single"/>
              </w:rPr>
              <w:t xml:space="preserve"> providing the item or activity being funded is not for the same item or activity under which </w:t>
            </w:r>
            <w:r>
              <w:rPr>
                <w:rFonts w:ascii="Arial" w:hAnsi="Arial" w:cs="Arial"/>
                <w:b/>
                <w:bCs/>
                <w:u w:val="single"/>
              </w:rPr>
              <w:t>you</w:t>
            </w:r>
            <w:r w:rsidRPr="00A7319D">
              <w:rPr>
                <w:rFonts w:ascii="Arial" w:hAnsi="Arial" w:cs="Arial"/>
                <w:b/>
                <w:bCs/>
                <w:u w:val="single"/>
              </w:rPr>
              <w:t xml:space="preserve"> are already receiving funding for (referred to as double funding)</w:t>
            </w:r>
            <w:r w:rsidR="00A15FD2">
              <w:rPr>
                <w:rFonts w:ascii="Arial" w:hAnsi="Arial" w:cs="Arial"/>
                <w:b/>
                <w:bCs/>
                <w:u w:val="single"/>
              </w:rPr>
              <w:t>.</w:t>
            </w:r>
          </w:p>
          <w:p w14:paraId="3866D304" w14:textId="7C8693B0"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would envision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one of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bl>
    <w:p w14:paraId="0C47D3A9" w14:textId="3A8FA661" w:rsidR="00542FC5" w:rsidRPr="00B40788" w:rsidRDefault="00542FC5" w:rsidP="00A66C1F">
      <w:pPr>
        <w:rPr>
          <w:rFonts w:ascii="Arial" w:hAnsi="Arial" w:cs="Arial"/>
          <w:iCs/>
        </w:rPr>
      </w:pP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5"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4821F11B"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 xml:space="preserve">SSSI, you must refer to </w:t>
      </w:r>
      <w:hyperlink r:id="rId16" w:history="1">
        <w:r w:rsidRPr="00542FC5">
          <w:rPr>
            <w:rFonts w:ascii="Arial" w:eastAsia="Arial" w:hAnsi="Arial" w:cs="Arial"/>
          </w:rPr>
          <w:t>Sites of special scientific interest: managing your land - GOV.UK (www.gov.uk)</w:t>
        </w:r>
      </w:hyperlink>
      <w:r w:rsidRPr="00542FC5">
        <w:rPr>
          <w:rFonts w:ascii="Arial" w:eastAsia="Arial" w:hAnsi="Arial" w:cs="Arial"/>
        </w:rPr>
        <w:t xml:space="preserve"> to see if your activity requires Natural England consent, and complete a SSSI Consent form </w:t>
      </w:r>
      <w:hyperlink r:id="rId17" w:history="1">
        <w:r w:rsidR="00826CA8" w:rsidRPr="00BD600E">
          <w:rPr>
            <w:rFonts w:ascii="Arial" w:hAnsi="Arial" w:cs="Arial"/>
            <w:color w:val="0000FF"/>
            <w:u w:val="single"/>
          </w:rPr>
          <w:t>Give notice and get consent for a planned activity on a SSSI - GOV.UK (www.gov.uk)</w:t>
        </w:r>
      </w:hyperlink>
      <w:r w:rsidRPr="00542FC5">
        <w:rPr>
          <w:rFonts w:ascii="Arial" w:eastAsia="Arial" w:hAnsi="Arial" w:cs="Arial"/>
        </w:rPr>
        <w:t>.</w:t>
      </w:r>
      <w:r w:rsidR="00826CA8" w:rsidRPr="00542FC5">
        <w:t xml:space="preserve"> </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16FA784E" w14:textId="21E60A46" w:rsidR="00DF52C1" w:rsidRDefault="00DF52C1" w:rsidP="33A4E58F">
      <w:pPr>
        <w:rPr>
          <w:rFonts w:ascii="Arial" w:hAnsi="Arial" w:cs="Arial"/>
          <w:i/>
          <w:iCs/>
        </w:rPr>
      </w:pPr>
    </w:p>
    <w:p w14:paraId="1124F347" w14:textId="5195A815" w:rsidR="00DF52C1" w:rsidRDefault="00DF52C1" w:rsidP="33A4E58F">
      <w:pPr>
        <w:rPr>
          <w:rFonts w:ascii="Arial" w:hAnsi="Arial" w:cs="Arial"/>
          <w:i/>
          <w:iCs/>
        </w:rPr>
      </w:pPr>
    </w:p>
    <w:p w14:paraId="755E1DCB" w14:textId="36A9F1BA" w:rsidR="00DF52C1" w:rsidRDefault="00DF52C1" w:rsidP="33A4E58F">
      <w:pPr>
        <w:rPr>
          <w:rFonts w:ascii="Arial" w:hAnsi="Arial" w:cs="Arial"/>
          <w:i/>
          <w:iCs/>
        </w:rPr>
      </w:pPr>
    </w:p>
    <w:p w14:paraId="30AB4583" w14:textId="35967D5F" w:rsidR="00DF52C1" w:rsidRDefault="00DF52C1" w:rsidP="33A4E58F">
      <w:pPr>
        <w:rPr>
          <w:rFonts w:ascii="Arial" w:hAnsi="Arial" w:cs="Arial"/>
          <w:i/>
          <w:iCs/>
        </w:rPr>
      </w:pPr>
    </w:p>
    <w:p w14:paraId="695463A0" w14:textId="657EE137" w:rsidR="00DF52C1" w:rsidRDefault="00DF52C1" w:rsidP="33A4E58F">
      <w:pPr>
        <w:rPr>
          <w:rFonts w:ascii="Arial" w:hAnsi="Arial" w:cs="Arial"/>
          <w:i/>
          <w:iCs/>
        </w:rPr>
      </w:pPr>
    </w:p>
    <w:p w14:paraId="4F92F0FE" w14:textId="53341D55" w:rsidR="00DF52C1" w:rsidRDefault="00DF52C1" w:rsidP="33A4E58F">
      <w:pPr>
        <w:rPr>
          <w:rFonts w:ascii="Arial" w:hAnsi="Arial" w:cs="Arial"/>
          <w:i/>
          <w:iCs/>
        </w:rPr>
      </w:pPr>
    </w:p>
    <w:p w14:paraId="115636A6" w14:textId="337B3FF1" w:rsidR="00DF52C1" w:rsidRDefault="00DF52C1" w:rsidP="33A4E58F">
      <w:pPr>
        <w:rPr>
          <w:rFonts w:ascii="Arial" w:hAnsi="Arial" w:cs="Arial"/>
          <w:i/>
          <w:iCs/>
        </w:rPr>
      </w:pPr>
    </w:p>
    <w:p w14:paraId="1A50DEE3" w14:textId="2B83783E" w:rsidR="00DF52C1" w:rsidRDefault="00DF52C1" w:rsidP="33A4E58F">
      <w:pPr>
        <w:rPr>
          <w:rFonts w:ascii="Arial" w:hAnsi="Arial" w:cs="Arial"/>
          <w:i/>
          <w:iCs/>
        </w:rPr>
      </w:pPr>
    </w:p>
    <w:p w14:paraId="6DA8AAD4" w14:textId="7AAE6BB7" w:rsidR="00DF52C1" w:rsidRDefault="00DF52C1" w:rsidP="33A4E58F">
      <w:pPr>
        <w:rPr>
          <w:rFonts w:ascii="Arial" w:hAnsi="Arial" w:cs="Arial"/>
          <w:i/>
          <w:iCs/>
        </w:rPr>
      </w:pPr>
    </w:p>
    <w:p w14:paraId="1067507B" w14:textId="6687420B" w:rsidR="00DF52C1" w:rsidRDefault="00DF52C1" w:rsidP="33A4E58F">
      <w:pPr>
        <w:rPr>
          <w:rFonts w:ascii="Arial" w:hAnsi="Arial" w:cs="Arial"/>
          <w:i/>
          <w:iCs/>
        </w:rPr>
      </w:pPr>
    </w:p>
    <w:p w14:paraId="6DFD8526" w14:textId="31E9E4E3" w:rsidR="00DF52C1" w:rsidRDefault="00DF52C1" w:rsidP="33A4E58F">
      <w:pPr>
        <w:rPr>
          <w:rFonts w:ascii="Arial" w:hAnsi="Arial" w:cs="Arial"/>
          <w:i/>
          <w:iCs/>
        </w:rPr>
      </w:pPr>
    </w:p>
    <w:p w14:paraId="74FEA976" w14:textId="68B7FB44" w:rsidR="00DF52C1" w:rsidRDefault="00DF52C1" w:rsidP="33A4E58F">
      <w:pPr>
        <w:rPr>
          <w:rFonts w:ascii="Arial" w:hAnsi="Arial" w:cs="Arial"/>
          <w:i/>
          <w:iCs/>
        </w:rPr>
      </w:pPr>
    </w:p>
    <w:p w14:paraId="752F5304" w14:textId="3390AF33" w:rsidR="00DF52C1" w:rsidRDefault="00DF52C1" w:rsidP="33A4E58F">
      <w:pPr>
        <w:rPr>
          <w:rFonts w:ascii="Arial" w:hAnsi="Arial" w:cs="Arial"/>
          <w:i/>
          <w:iCs/>
        </w:rPr>
      </w:pPr>
    </w:p>
    <w:p w14:paraId="509DFCFC" w14:textId="77777777" w:rsidR="00DF52C1" w:rsidRPr="00BD600E" w:rsidRDefault="00DF52C1" w:rsidP="33A4E58F">
      <w:pPr>
        <w:rPr>
          <w:rFonts w:ascii="Arial" w:hAnsi="Arial" w:cs="Arial"/>
          <w:i/>
          <w:iCs/>
        </w:rPr>
      </w:pPr>
    </w:p>
    <w:p w14:paraId="50B1904B" w14:textId="46F9789E" w:rsidR="009A750C" w:rsidRDefault="009A750C" w:rsidP="7B0A096B">
      <w:pPr>
        <w:rPr>
          <w:rFonts w:ascii="Arial" w:hAnsi="Arial" w:cs="Arial"/>
          <w:i/>
          <w:iCs/>
        </w:rPr>
      </w:pPr>
    </w:p>
    <w:p w14:paraId="6B952A66" w14:textId="77777777" w:rsidR="009A750C" w:rsidRPr="00BD600E" w:rsidRDefault="009A750C" w:rsidP="7B0A096B">
      <w:pPr>
        <w:rPr>
          <w:rFonts w:ascii="Arial" w:hAnsi="Arial" w:cs="Arial"/>
          <w:i/>
          <w:iCs/>
        </w:rPr>
      </w:pPr>
    </w:p>
    <w:p w14:paraId="6DBF2E7D" w14:textId="77777777" w:rsidR="004F51B0" w:rsidRPr="00DD4803" w:rsidRDefault="004F51B0" w:rsidP="00A66C1F">
      <w:pPr>
        <w:rPr>
          <w:rFonts w:ascii="Arial" w:hAnsi="Arial" w:cs="Arial"/>
        </w:rPr>
      </w:pPr>
    </w:p>
    <w:p w14:paraId="2F9D3CD4" w14:textId="4D1419C1" w:rsidR="00DF52C1" w:rsidRPr="00DD4803" w:rsidRDefault="00DF52C1" w:rsidP="00BD600E">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lang w:eastAsia="en-GB"/>
        </w:rPr>
        <mc:AlternateContent>
          <mc:Choice Requires="wps">
            <w:drawing>
              <wp:anchor distT="45720" distB="45720" distL="114300" distR="114300" simplePos="0" relativeHeight="251663360" behindDoc="0" locked="0" layoutInCell="1" allowOverlap="1" wp14:anchorId="7EF4CC84" wp14:editId="536666F8">
                <wp:simplePos x="0" y="0"/>
                <wp:positionH relativeFrom="margin">
                  <wp:align>center</wp:align>
                </wp:positionH>
                <wp:positionV relativeFrom="paragraph">
                  <wp:posOffset>334953</wp:posOffset>
                </wp:positionV>
                <wp:extent cx="6165215" cy="425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425450"/>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0;margin-top:26.35pt;width:485.45pt;height:3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color w:val="auto"/>
          <w:sz w:val="28"/>
          <w:szCs w:val="28"/>
          <w:u w:val="single"/>
        </w:rPr>
        <w:t>Completing s</w:t>
      </w:r>
      <w:r w:rsidR="00A66C1F" w:rsidRPr="00DD4803">
        <w:rPr>
          <w:rFonts w:ascii="Arial" w:hAnsi="Arial" w:cs="Arial"/>
          <w:b/>
          <w:bCs/>
          <w:color w:val="auto"/>
          <w:sz w:val="28"/>
          <w:szCs w:val="28"/>
          <w:u w:val="single"/>
        </w:rPr>
        <w:t xml:space="preserve">ection 3: Project application </w:t>
      </w:r>
    </w:p>
    <w:p w14:paraId="3D61762C" w14:textId="6D261DF1"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by;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626DF8C" w:rsidR="003E7C15" w:rsidRPr="00542FC5" w:rsidRDefault="003E7C15" w:rsidP="003E7C15">
      <w:pPr>
        <w:spacing w:after="0"/>
        <w:rPr>
          <w:rFonts w:ascii="Arial" w:hAnsi="Arial" w:cs="Arial"/>
        </w:rPr>
      </w:pPr>
      <w:r w:rsidRPr="00542FC5">
        <w:rPr>
          <w:rFonts w:ascii="Arial" w:hAnsi="Arial" w:cs="Arial"/>
        </w:rPr>
        <w:t xml:space="preserve">You 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Pr="00BD600E"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2597451A"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the </w:t>
      </w:r>
      <w:r w:rsidR="005E1852">
        <w:rPr>
          <w:rFonts w:ascii="Arial" w:hAnsi="Arial" w:cs="Arial"/>
        </w:rPr>
        <w:t>Nidderdale AONB.</w:t>
      </w:r>
    </w:p>
    <w:p w14:paraId="42673778" w14:textId="77777777" w:rsidR="003E7C15" w:rsidRPr="00542FC5" w:rsidRDefault="003E7C15" w:rsidP="003E7C15">
      <w:pPr>
        <w:spacing w:after="0"/>
        <w:rPr>
          <w:rFonts w:ascii="Arial" w:hAnsi="Arial" w:cs="Arial"/>
        </w:rPr>
      </w:pPr>
    </w:p>
    <w:p w14:paraId="0CC7D17C" w14:textId="279C00C4" w:rsidR="003E7C15" w:rsidRPr="00542FC5" w:rsidRDefault="003E7C15" w:rsidP="003E7C15">
      <w:pPr>
        <w:spacing w:after="0"/>
        <w:rPr>
          <w:rFonts w:ascii="Arial" w:hAnsi="Arial" w:cs="Arial"/>
        </w:rPr>
      </w:pPr>
      <w:r w:rsidRPr="00542FC5">
        <w:rPr>
          <w:rFonts w:ascii="Arial" w:hAnsi="Arial" w:cs="Arial"/>
        </w:rPr>
        <w:t xml:space="preserve">The management plans/priorities for </w:t>
      </w:r>
      <w:r w:rsidR="005E1852">
        <w:rPr>
          <w:rFonts w:ascii="Arial" w:hAnsi="Arial" w:cs="Arial"/>
        </w:rPr>
        <w:t xml:space="preserve">Nidderdale AONB </w:t>
      </w:r>
      <w:r w:rsidRPr="00542FC5">
        <w:rPr>
          <w:rFonts w:ascii="Arial" w:hAnsi="Arial" w:cs="Arial"/>
        </w:rPr>
        <w:t xml:space="preserve">are: </w:t>
      </w:r>
    </w:p>
    <w:p w14:paraId="2D4FEA33" w14:textId="1856526C" w:rsidR="00A562CA" w:rsidRPr="00CD4C83" w:rsidRDefault="00CD4C83" w:rsidP="00CD4C83">
      <w:pPr>
        <w:pStyle w:val="NoSpacing"/>
        <w:numPr>
          <w:ilvl w:val="0"/>
          <w:numId w:val="19"/>
        </w:numPr>
        <w:rPr>
          <w:rFonts w:ascii="Arial" w:hAnsi="Arial" w:cs="Arial"/>
        </w:rPr>
      </w:pPr>
      <w:r w:rsidRPr="00CD4C83">
        <w:rPr>
          <w:rFonts w:ascii="Arial" w:hAnsi="Arial" w:cs="Arial"/>
        </w:rPr>
        <w:t>The Importance of Landscape</w:t>
      </w:r>
    </w:p>
    <w:p w14:paraId="42A4A631" w14:textId="5A04A90C" w:rsidR="00CD4C83" w:rsidRPr="00CD4C83" w:rsidRDefault="00CD4C83" w:rsidP="00CD4C83">
      <w:pPr>
        <w:pStyle w:val="NoSpacing"/>
        <w:numPr>
          <w:ilvl w:val="0"/>
          <w:numId w:val="19"/>
        </w:numPr>
        <w:rPr>
          <w:rFonts w:ascii="Arial" w:hAnsi="Arial" w:cs="Arial"/>
        </w:rPr>
      </w:pPr>
      <w:r w:rsidRPr="00CD4C83">
        <w:rPr>
          <w:rFonts w:ascii="Arial" w:hAnsi="Arial" w:cs="Arial"/>
        </w:rPr>
        <w:t>Combatting Climate Change</w:t>
      </w:r>
    </w:p>
    <w:p w14:paraId="7FD61622" w14:textId="5DD0DC08" w:rsidR="00CD4C83" w:rsidRPr="00CD4C83" w:rsidRDefault="00CD4C83" w:rsidP="00CD4C83">
      <w:pPr>
        <w:pStyle w:val="NoSpacing"/>
        <w:numPr>
          <w:ilvl w:val="0"/>
          <w:numId w:val="19"/>
        </w:numPr>
        <w:rPr>
          <w:rFonts w:ascii="Arial" w:hAnsi="Arial" w:cs="Arial"/>
        </w:rPr>
      </w:pPr>
      <w:r w:rsidRPr="00CD4C83">
        <w:rPr>
          <w:rFonts w:ascii="Arial" w:hAnsi="Arial" w:cs="Arial"/>
        </w:rPr>
        <w:t>Managing Natural and Maintaining Cultural Services</w:t>
      </w:r>
    </w:p>
    <w:p w14:paraId="3095F79F" w14:textId="564608CF" w:rsidR="00CD4C83" w:rsidRPr="00CD4C83" w:rsidRDefault="00CD4C83" w:rsidP="00CD4C83">
      <w:pPr>
        <w:pStyle w:val="NoSpacing"/>
        <w:numPr>
          <w:ilvl w:val="0"/>
          <w:numId w:val="19"/>
        </w:numPr>
        <w:rPr>
          <w:rFonts w:ascii="Arial" w:hAnsi="Arial" w:cs="Arial"/>
        </w:rPr>
      </w:pPr>
      <w:r w:rsidRPr="00CD4C83">
        <w:rPr>
          <w:rFonts w:ascii="Arial" w:hAnsi="Arial" w:cs="Arial"/>
        </w:rPr>
        <w:t>Promoting Sustainable Development</w:t>
      </w:r>
    </w:p>
    <w:p w14:paraId="57CCCBC2" w14:textId="30477FEF" w:rsidR="00CD4C83" w:rsidRPr="00CD4C83" w:rsidRDefault="00CD4C83" w:rsidP="00CD4C83">
      <w:pPr>
        <w:pStyle w:val="NoSpacing"/>
        <w:numPr>
          <w:ilvl w:val="0"/>
          <w:numId w:val="19"/>
        </w:numPr>
        <w:rPr>
          <w:rFonts w:ascii="Arial" w:hAnsi="Arial" w:cs="Arial"/>
        </w:rPr>
      </w:pPr>
      <w:r w:rsidRPr="00CD4C83">
        <w:rPr>
          <w:rFonts w:ascii="Arial" w:hAnsi="Arial" w:cs="Arial"/>
        </w:rPr>
        <w:t>Supporting the Farming Industry and the Rural Economy</w:t>
      </w:r>
    </w:p>
    <w:p w14:paraId="4203C87C" w14:textId="178646C2" w:rsidR="00CD4C83" w:rsidRPr="00CD4C83" w:rsidRDefault="00CD4C83" w:rsidP="00CD4C83">
      <w:pPr>
        <w:pStyle w:val="NoSpacing"/>
        <w:numPr>
          <w:ilvl w:val="0"/>
          <w:numId w:val="19"/>
        </w:numPr>
        <w:rPr>
          <w:rFonts w:ascii="Arial" w:hAnsi="Arial" w:cs="Arial"/>
        </w:rPr>
      </w:pPr>
      <w:r w:rsidRPr="00CD4C83">
        <w:rPr>
          <w:rFonts w:ascii="Arial" w:hAnsi="Arial" w:cs="Arial"/>
        </w:rPr>
        <w:t>Enjoyment</w:t>
      </w:r>
    </w:p>
    <w:p w14:paraId="57581208" w14:textId="77777777" w:rsidR="00A562CA" w:rsidRDefault="00A562CA"/>
    <w:p w14:paraId="0C87E08D" w14:textId="2A033013"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915" w:type="dxa"/>
        <w:tblInd w:w="-714" w:type="dxa"/>
        <w:tblLook w:val="04A0" w:firstRow="1" w:lastRow="0" w:firstColumn="1" w:lastColumn="0" w:noHBand="0" w:noVBand="1"/>
      </w:tblPr>
      <w:tblGrid>
        <w:gridCol w:w="5245"/>
        <w:gridCol w:w="5670"/>
      </w:tblGrid>
      <w:tr w:rsidR="00B40788" w14:paraId="4BB23B99" w14:textId="77777777" w:rsidTr="00BD600E">
        <w:tc>
          <w:tcPr>
            <w:tcW w:w="5245"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670"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00BD600E">
        <w:tc>
          <w:tcPr>
            <w:tcW w:w="5245"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670"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What sort of projects can support ‘an increase in the resilience of nature friendly sustainable farm businesses’?</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r w:rsidRPr="00D52514">
              <w:rPr>
                <w:rFonts w:ascii="Arial" w:hAnsi="Arial" w:cs="Arial"/>
              </w:rPr>
              <w:t>High cost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230B54B0" w14:textId="77777777" w:rsidR="003E7C15" w:rsidRPr="00542FC5" w:rsidRDefault="003E7C15" w:rsidP="003E7C15">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residents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14:paraId="5DEB1692" w14:textId="77777777" w:rsidR="009A750C" w:rsidRPr="009A750C" w:rsidRDefault="009A750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5A63D446"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1733FC">
        <w:rPr>
          <w:rFonts w:ascii="Arial" w:hAnsi="Arial" w:cs="Arial"/>
        </w:rPr>
        <w:t>5</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833F9C5" w14:textId="77777777" w:rsidR="00256525" w:rsidRPr="00542FC5" w:rsidRDefault="00256525" w:rsidP="00256525">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p>
    <w:p w14:paraId="3D01DA7A" w14:textId="7372AFED" w:rsidR="00256525" w:rsidRPr="009A750C" w:rsidRDefault="00256525" w:rsidP="008657BF">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14:paraId="11D40445" w14:textId="0DB49792" w:rsidR="00515847" w:rsidRPr="009A750C" w:rsidRDefault="00515847"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28E5C419" w14:textId="6159D2D3" w:rsidR="15188B71" w:rsidRDefault="15188B71" w:rsidP="009A750C">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p>
    <w:p w14:paraId="509F8316" w14:textId="77777777" w:rsidR="009A750C" w:rsidRPr="00542FC5" w:rsidRDefault="009A750C" w:rsidP="008657BF">
      <w:pPr>
        <w:spacing w:after="0" w:line="240" w:lineRule="auto"/>
        <w:rPr>
          <w:rFonts w:ascii="Arial" w:hAnsi="Arial" w:cs="Arial"/>
        </w:rPr>
      </w:pPr>
    </w:p>
    <w:p w14:paraId="35FC5171" w14:textId="2C570ECF" w:rsidR="00515847" w:rsidRPr="00DD4803" w:rsidRDefault="76F6F174" w:rsidP="00515847">
      <w:pPr>
        <w:rPr>
          <w:rFonts w:ascii="Arial" w:hAnsi="Arial" w:cs="Arial"/>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14:paraId="0A579617" w14:textId="77777777" w:rsidR="009A750C" w:rsidRPr="00542FC5" w:rsidRDefault="009A750C" w:rsidP="00256525">
      <w:pPr>
        <w:pStyle w:val="CommentText"/>
        <w:rPr>
          <w:rFonts w:ascii="Arial" w:hAnsi="Arial" w:cs="Arial"/>
          <w:sz w:val="22"/>
          <w:szCs w:val="22"/>
        </w:rPr>
      </w:pPr>
    </w:p>
    <w:p w14:paraId="6E3B4853" w14:textId="751F1367"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lang w:eastAsia="en-GB"/>
        </w:rPr>
        <mc:AlternateContent>
          <mc:Choice Requires="wps">
            <w:drawing>
              <wp:anchor distT="45720" distB="45720" distL="114300" distR="114300" simplePos="0" relativeHeight="251665408"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21E6B5B8" w14:textId="02C162FF" w:rsidR="00FE3DAC" w:rsidRPr="008657BF" w:rsidRDefault="00FE3DAC" w:rsidP="00742DD3">
      <w:pPr>
        <w:spacing w:after="0"/>
        <w:rPr>
          <w:rFonts w:ascii="Arial" w:hAnsi="Arial" w:cs="Arial"/>
          <w:b/>
          <w:bCs/>
        </w:rPr>
      </w:pPr>
      <w:r w:rsidRPr="008657BF">
        <w:rPr>
          <w:rFonts w:ascii="Arial" w:hAnsi="Arial" w:cs="Arial"/>
          <w:b/>
          <w:bCs/>
        </w:rPr>
        <w:t>Maximum grant allowance</w:t>
      </w:r>
    </w:p>
    <w:p w14:paraId="739A439E" w14:textId="77777777" w:rsidR="00DF52C1" w:rsidRDefault="00DF52C1" w:rsidP="00742DD3">
      <w:pPr>
        <w:spacing w:after="0"/>
        <w:rPr>
          <w:rFonts w:ascii="Arial" w:hAnsi="Arial" w:cs="Arial"/>
        </w:rPr>
      </w:pPr>
    </w:p>
    <w:p w14:paraId="78B83A3D" w14:textId="33FBF386" w:rsidR="00872D54" w:rsidRPr="00542FC5" w:rsidRDefault="00872D54" w:rsidP="00742DD3">
      <w:pPr>
        <w:spacing w:after="0"/>
        <w:rPr>
          <w:rFonts w:ascii="Arial" w:hAnsi="Arial" w:cs="Arial"/>
        </w:rPr>
      </w:pPr>
      <w:r w:rsidRPr="00542FC5">
        <w:rPr>
          <w:rFonts w:ascii="Arial" w:hAnsi="Arial" w:cs="Arial"/>
        </w:rPr>
        <w:t xml:space="preserve">The maximum grant </w:t>
      </w:r>
      <w:r w:rsidR="00FE3DAC" w:rsidRPr="00542FC5">
        <w:rPr>
          <w:rFonts w:ascii="Arial" w:hAnsi="Arial" w:cs="Arial"/>
        </w:rPr>
        <w:t>you can apply for through this programme</w:t>
      </w:r>
      <w:r w:rsidRPr="00542FC5">
        <w:rPr>
          <w:rFonts w:ascii="Arial" w:hAnsi="Arial" w:cs="Arial"/>
        </w:rPr>
        <w:t xml:space="preserve"> is </w:t>
      </w:r>
      <w:r w:rsidR="006A33EB">
        <w:rPr>
          <w:rFonts w:ascii="Arial" w:hAnsi="Arial" w:cs="Arial"/>
        </w:rPr>
        <w:t>£250,000.</w:t>
      </w:r>
    </w:p>
    <w:p w14:paraId="01851167" w14:textId="77777777" w:rsidR="00742DD3" w:rsidRPr="00542FC5" w:rsidRDefault="00742DD3" w:rsidP="00742DD3">
      <w:pPr>
        <w:spacing w:after="0"/>
        <w:rPr>
          <w:rFonts w:ascii="Arial" w:hAnsi="Arial" w:cs="Arial"/>
        </w:rPr>
      </w:pPr>
    </w:p>
    <w:p w14:paraId="0AFE620B" w14:textId="5871CC2A" w:rsidR="00A53B47" w:rsidRDefault="006A33EB" w:rsidP="00742DD3">
      <w:pPr>
        <w:spacing w:after="0"/>
        <w:rPr>
          <w:rFonts w:ascii="Arial" w:hAnsi="Arial" w:cs="Arial"/>
          <w:b/>
          <w:bCs/>
        </w:rPr>
      </w:pPr>
      <w:r>
        <w:rPr>
          <w:rFonts w:ascii="Arial" w:hAnsi="Arial" w:cs="Arial"/>
          <w:b/>
          <w:bCs/>
        </w:rPr>
        <w:t xml:space="preserve">Minimum grant allowance </w:t>
      </w:r>
    </w:p>
    <w:p w14:paraId="0A8FBE2A" w14:textId="77777777" w:rsidR="00DF52C1" w:rsidRPr="008657BF" w:rsidRDefault="00DF52C1" w:rsidP="00742DD3">
      <w:pPr>
        <w:spacing w:after="0"/>
        <w:rPr>
          <w:rFonts w:ascii="Arial" w:hAnsi="Arial" w:cs="Arial"/>
          <w:b/>
          <w:bCs/>
        </w:rPr>
      </w:pPr>
    </w:p>
    <w:p w14:paraId="4D3E3E24" w14:textId="7B88D8E2" w:rsidR="00A53B47" w:rsidRPr="00542FC5" w:rsidRDefault="00A53B47" w:rsidP="00742DD3">
      <w:pPr>
        <w:spacing w:after="0"/>
        <w:rPr>
          <w:rFonts w:ascii="Arial" w:hAnsi="Arial" w:cs="Arial"/>
        </w:rPr>
      </w:pPr>
      <w:r w:rsidRPr="00542FC5">
        <w:rPr>
          <w:rFonts w:ascii="Arial" w:hAnsi="Arial" w:cs="Arial"/>
        </w:rPr>
        <w:t xml:space="preserve">The minimum grant you can apply for through this programme is </w:t>
      </w:r>
      <w:r w:rsidR="006A33EB">
        <w:rPr>
          <w:rFonts w:ascii="Arial" w:hAnsi="Arial" w:cs="Arial"/>
        </w:rPr>
        <w:t>£1,500.00</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7DED5ED4" w:rsidR="0010671A" w:rsidRPr="00542FC5" w:rsidRDefault="67199688" w:rsidP="00742DD3">
      <w:pPr>
        <w:spacing w:after="0"/>
        <w:rPr>
          <w:rFonts w:ascii="Arial" w:hAnsi="Arial" w:cs="Arial"/>
        </w:rPr>
      </w:pPr>
      <w:r w:rsidRPr="00542FC5">
        <w:rPr>
          <w:rFonts w:ascii="Arial" w:hAnsi="Arial" w:cs="Arial"/>
        </w:rPr>
        <w:t>You can apply for both capital and revenue spend. 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41F2831C" w:rsidR="15188B71" w:rsidRPr="00542FC5" w:rsidRDefault="15188B71" w:rsidP="15188B71">
      <w:pPr>
        <w:spacing w:after="0" w:line="240" w:lineRule="auto"/>
        <w:rPr>
          <w:rFonts w:ascii="Arial" w:hAnsi="Arial" w:cs="Arial"/>
        </w:rPr>
      </w:pPr>
      <w:r w:rsidRPr="00542FC5">
        <w:rPr>
          <w:rFonts w:ascii="Arial" w:hAnsi="Arial" w:cs="Arial"/>
        </w:rPr>
        <w:t>Revenue spend is paid on an annual basis, 50% in advance and 50% in arrears. Capital spend is paid on completion of the item or activity</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746F77C5"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irtual fencing systems) may be funded in limited circumstances and for native breed at risk cattle 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Pr="00542FC5" w:rsidRDefault="00FE3DAC"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6DB9DA31"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Countryside Stewardship,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78BD03CC" w:rsidR="00B15F81" w:rsidRPr="00542FC5" w:rsidRDefault="007A6267" w:rsidP="00742DD3">
      <w:pPr>
        <w:spacing w:after="0"/>
        <w:rPr>
          <w:rFonts w:ascii="Arial" w:hAnsi="Arial" w:cs="Arial"/>
        </w:rPr>
      </w:pPr>
      <w:r w:rsidRPr="00542FC5">
        <w:rPr>
          <w:rFonts w:ascii="Arial" w:hAnsi="Arial" w:cs="Arial"/>
        </w:rPr>
        <w:t>Y</w:t>
      </w:r>
      <w:r w:rsidR="00BD0D3F" w:rsidRPr="00542FC5">
        <w:rPr>
          <w:rFonts w:ascii="Arial" w:hAnsi="Arial" w:cs="Arial"/>
        </w:rPr>
        <w:t xml:space="preserve">ou </w:t>
      </w:r>
      <w:r w:rsidR="00685ED7" w:rsidRPr="00542FC5">
        <w:rPr>
          <w:rFonts w:ascii="Arial" w:hAnsi="Arial" w:cs="Arial"/>
        </w:rPr>
        <w:t xml:space="preserve">should be aware that the programme </w:t>
      </w:r>
      <w:r w:rsidR="007C4764" w:rsidRPr="00542FC5">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542FC5">
        <w:rPr>
          <w:rFonts w:ascii="Arial" w:hAnsi="Arial" w:cs="Arial"/>
        </w:rPr>
        <w:t xml:space="preserve">. </w:t>
      </w:r>
      <w:r w:rsidR="00C21F31" w:rsidRPr="00542FC5">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7FFF6ABA"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Countryside Stewardship </w:t>
      </w:r>
      <w:r w:rsidR="11FF612A" w:rsidRPr="00542FC5">
        <w:rPr>
          <w:rFonts w:ascii="Arial" w:hAnsi="Arial" w:cs="Arial"/>
        </w:rPr>
        <w:t xml:space="preserve">or Farming Investment Fund rate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59928ACE" w:rsidR="00685D01" w:rsidRPr="00542FC5" w:rsidRDefault="6F8B93DA" w:rsidP="40127462">
      <w:pPr>
        <w:spacing w:after="0"/>
        <w:rPr>
          <w:rFonts w:ascii="Arial" w:hAnsi="Arial" w:cs="Arial"/>
        </w:rPr>
      </w:pPr>
      <w:r w:rsidRPr="00542FC5">
        <w:rPr>
          <w:rFonts w:ascii="Arial" w:hAnsi="Arial" w:cs="Arial"/>
        </w:rPr>
        <w:t>The intervention rate will consider the benefit 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21EE59E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third party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68480773" w14:textId="5217ADDC"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5F62426F" w14:textId="77777777" w:rsidR="00DF52C1" w:rsidRPr="00542FC5" w:rsidRDefault="00DF52C1" w:rsidP="40127462">
      <w:pPr>
        <w:spacing w:after="0"/>
        <w:rPr>
          <w:rFonts w:ascii="Arial" w:hAnsi="Arial" w:cs="Arial"/>
        </w:rPr>
      </w:pPr>
    </w:p>
    <w:p w14:paraId="383A8077" w14:textId="50623A25" w:rsidR="00FB0351" w:rsidRPr="008657BF" w:rsidRDefault="00DD4803"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lang w:eastAsia="en-GB"/>
        </w:rPr>
        <mc:AlternateContent>
          <mc:Choice Requires="wps">
            <w:drawing>
              <wp:anchor distT="45720" distB="45720" distL="114300" distR="114300" simplePos="0" relativeHeight="251669504" behindDoc="0" locked="0" layoutInCell="1" allowOverlap="1" wp14:anchorId="37AD4BAF" wp14:editId="795EF446">
                <wp:simplePos x="0" y="0"/>
                <wp:positionH relativeFrom="margin">
                  <wp:align>left</wp:align>
                </wp:positionH>
                <wp:positionV relativeFrom="paragraph">
                  <wp:posOffset>363122</wp:posOffset>
                </wp:positionV>
                <wp:extent cx="6192520" cy="1404620"/>
                <wp:effectExtent l="0" t="0" r="1778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0;margin-top:28.6pt;width:487.6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62178CFC" w14:textId="55DD4416" w:rsidR="00FB0351" w:rsidRPr="008657BF" w:rsidRDefault="00FB0351" w:rsidP="008657BF">
      <w:pPr>
        <w:spacing w:after="0"/>
        <w:rPr>
          <w:rFonts w:ascii="Arial" w:hAnsi="Arial" w:cs="Arial"/>
        </w:rPr>
      </w:pPr>
      <w:r w:rsidRPr="00DF52C1">
        <w:rPr>
          <w:rFonts w:ascii="Arial" w:hAnsi="Arial" w:cs="Arial"/>
        </w:rPr>
        <w:t xml:space="preserve">In order to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637F04F5" w14:textId="300E10C1" w:rsidR="009A750C" w:rsidRPr="00DD4803" w:rsidRDefault="009A750C"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3D9DD2D7" w14:textId="6AAE5007" w:rsidR="009A750C" w:rsidRDefault="009A750C" w:rsidP="009A750C"/>
    <w:p w14:paraId="781E4019" w14:textId="0F49EDD8"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7170F1BA" w14:textId="75110FC5" w:rsidR="00EC41B6" w:rsidRDefault="006A33EB" w:rsidP="00EC41B6">
      <w:pPr>
        <w:spacing w:after="0"/>
        <w:rPr>
          <w:rFonts w:ascii="Arial" w:hAnsi="Arial" w:cs="Arial"/>
        </w:rPr>
      </w:pPr>
      <w:r>
        <w:rPr>
          <w:rFonts w:ascii="Arial" w:hAnsi="Arial" w:cs="Arial"/>
        </w:rPr>
        <w:t xml:space="preserve">For further information on the Farming in Protected Landscapes programme, </w:t>
      </w:r>
      <w:r w:rsidR="00C663C3">
        <w:rPr>
          <w:rFonts w:ascii="Arial" w:hAnsi="Arial" w:cs="Arial"/>
        </w:rPr>
        <w:t>contact the FiPL team at Nidderdale AONB.</w:t>
      </w:r>
    </w:p>
    <w:p w14:paraId="2A96F4F3" w14:textId="4F5C95B1" w:rsidR="00C663C3" w:rsidRDefault="00C663C3" w:rsidP="00EC41B6">
      <w:pPr>
        <w:spacing w:after="0"/>
        <w:rPr>
          <w:rFonts w:ascii="Arial" w:hAnsi="Arial" w:cs="Arial"/>
        </w:rPr>
      </w:pPr>
      <w:r>
        <w:rPr>
          <w:rFonts w:ascii="Arial" w:hAnsi="Arial" w:cs="Arial"/>
        </w:rPr>
        <w:t>Tel – 01423 712950</w:t>
      </w:r>
    </w:p>
    <w:p w14:paraId="22C5C5B6" w14:textId="01E7769F" w:rsidR="00EC41B6" w:rsidRDefault="00C663C3" w:rsidP="00C663C3">
      <w:pPr>
        <w:spacing w:after="0"/>
        <w:rPr>
          <w:rFonts w:ascii="Arial" w:hAnsi="Arial" w:cs="Arial"/>
          <w:color w:val="4472C4" w:themeColor="accent1"/>
        </w:rPr>
      </w:pPr>
      <w:r>
        <w:rPr>
          <w:rFonts w:ascii="Arial" w:hAnsi="Arial" w:cs="Arial"/>
        </w:rPr>
        <w:t xml:space="preserve">Email – </w:t>
      </w:r>
      <w:hyperlink r:id="rId18" w:history="1">
        <w:r w:rsidRPr="00C801D5">
          <w:rPr>
            <w:rStyle w:val="Hyperlink"/>
            <w:rFonts w:ascii="Arial" w:hAnsi="Arial" w:cs="Arial"/>
          </w:rPr>
          <w:t>farmsupport@northyorks.gov.uk</w:t>
        </w:r>
      </w:hyperlink>
    </w:p>
    <w:p w14:paraId="1F89557F" w14:textId="77777777" w:rsidR="00C663C3" w:rsidRPr="00C663C3" w:rsidRDefault="00C663C3" w:rsidP="00C663C3">
      <w:pPr>
        <w:spacing w:after="0"/>
        <w:rPr>
          <w:rFonts w:ascii="Arial" w:hAnsi="Arial" w:cs="Arial"/>
          <w:color w:val="4472C4" w:themeColor="accent1"/>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1716DA55" w14:textId="18AAD1E5" w:rsidR="00184557" w:rsidRPr="00542FC5" w:rsidRDefault="00184557" w:rsidP="00184557">
      <w:pPr>
        <w:spacing w:after="0"/>
        <w:rPr>
          <w:rFonts w:ascii="Arial" w:hAnsi="Arial" w:cs="Arial"/>
          <w:color w:val="4472C4" w:themeColor="accent1"/>
        </w:rPr>
      </w:pPr>
      <w:r w:rsidRPr="00542FC5">
        <w:rPr>
          <w:rFonts w:ascii="Arial" w:hAnsi="Arial" w:cs="Arial"/>
        </w:rPr>
        <w:t>We understand that you may be disappointed with a decision. If you would like appeal to the decision made you should make an appeal to your Pro</w:t>
      </w:r>
      <w:r w:rsidR="006A33EB">
        <w:rPr>
          <w:rFonts w:ascii="Arial" w:hAnsi="Arial" w:cs="Arial"/>
        </w:rPr>
        <w:t>tected Landscape by contacting Matthew Trevelyan on 07745 544872</w:t>
      </w:r>
      <w:r w:rsidRPr="00542FC5">
        <w:rPr>
          <w:rFonts w:ascii="Arial" w:hAnsi="Arial" w:cs="Arial"/>
        </w:rPr>
        <w:t>.</w:t>
      </w:r>
      <w:r w:rsidRPr="00542FC5">
        <w:rPr>
          <w:rFonts w:ascii="Arial" w:hAnsi="Arial" w:cs="Arial"/>
          <w:color w:val="4472C4" w:themeColor="accent1"/>
        </w:rPr>
        <w:t xml:space="preserve"> </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48D90079" w14:textId="574693F5" w:rsidR="00817B7A" w:rsidRPr="00542FC5" w:rsidRDefault="00184557" w:rsidP="00F57B18">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1142FDA0" w14:textId="651405F4" w:rsidR="008372A3" w:rsidRDefault="008372A3" w:rsidP="00742DD3">
      <w:pPr>
        <w:spacing w:after="0"/>
        <w:rPr>
          <w:rFonts w:ascii="Arial" w:hAnsi="Arial" w:cs="Arial"/>
        </w:rPr>
      </w:pPr>
    </w:p>
    <w:p w14:paraId="25AEEC36" w14:textId="4ACE283A" w:rsidR="008372A3" w:rsidRDefault="008372A3" w:rsidP="00742DD3">
      <w:pPr>
        <w:spacing w:after="0"/>
        <w:rPr>
          <w:rFonts w:ascii="Arial" w:hAnsi="Arial" w:cs="Arial"/>
        </w:rPr>
      </w:pPr>
    </w:p>
    <w:p w14:paraId="61EA0A37" w14:textId="77777777" w:rsidR="00DD4803" w:rsidRDefault="00DD4803" w:rsidP="00742DD3">
      <w:pPr>
        <w:spacing w:after="0"/>
        <w:rPr>
          <w:rFonts w:ascii="Arial" w:hAnsi="Arial" w:cs="Arial"/>
        </w:rPr>
      </w:pPr>
    </w:p>
    <w:p w14:paraId="21792E7C" w14:textId="3261CC87" w:rsidR="008372A3" w:rsidRDefault="008372A3" w:rsidP="00742DD3">
      <w:pPr>
        <w:spacing w:after="0"/>
        <w:rPr>
          <w:rFonts w:ascii="Arial" w:hAnsi="Arial" w:cs="Arial"/>
          <w:b/>
          <w:bCs/>
          <w:u w:val="single"/>
        </w:rPr>
      </w:pPr>
      <w:r>
        <w:rPr>
          <w:rFonts w:ascii="Arial" w:hAnsi="Arial" w:cs="Arial"/>
          <w:b/>
          <w:bCs/>
          <w:u w:val="single"/>
        </w:rPr>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able to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even" r:id="rId19"/>
      <w:footerReference w:type="defaul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AF0F" w14:textId="77777777" w:rsidR="00104349" w:rsidRDefault="00104349" w:rsidP="00925E34">
      <w:pPr>
        <w:spacing w:after="0" w:line="240" w:lineRule="auto"/>
      </w:pPr>
      <w:r>
        <w:separator/>
      </w:r>
    </w:p>
  </w:endnote>
  <w:endnote w:type="continuationSeparator" w:id="0">
    <w:p w14:paraId="7AB2B04E" w14:textId="77777777" w:rsidR="00104349" w:rsidRDefault="00104349" w:rsidP="00925E34">
      <w:pPr>
        <w:spacing w:after="0" w:line="240" w:lineRule="auto"/>
      </w:pPr>
      <w:r>
        <w:continuationSeparator/>
      </w:r>
    </w:p>
  </w:endnote>
  <w:endnote w:type="continuationNotice" w:id="1">
    <w:p w14:paraId="2D19FB0A" w14:textId="77777777" w:rsidR="00104349" w:rsidRDefault="00104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0BFB" w14:textId="09FF9A81" w:rsidR="00E04041" w:rsidRDefault="00E04041">
    <w:pPr>
      <w:pStyle w:val="Footer"/>
    </w:pPr>
    <w:r>
      <w:rPr>
        <w:noProof/>
      </w:rPr>
      <mc:AlternateContent>
        <mc:Choice Requires="wps">
          <w:drawing>
            <wp:anchor distT="0" distB="0" distL="0" distR="0" simplePos="0" relativeHeight="251659264" behindDoc="0" locked="0" layoutInCell="1" allowOverlap="1" wp14:anchorId="2DD70E32" wp14:editId="43113D6F">
              <wp:simplePos x="635" y="635"/>
              <wp:positionH relativeFrom="page">
                <wp:align>center</wp:align>
              </wp:positionH>
              <wp:positionV relativeFrom="page">
                <wp:align>bottom</wp:align>
              </wp:positionV>
              <wp:extent cx="459740" cy="357505"/>
              <wp:effectExtent l="0" t="0" r="16510" b="0"/>
              <wp:wrapNone/>
              <wp:docPr id="202440073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2A81D09" w14:textId="066EA183" w:rsidR="00E04041" w:rsidRPr="00E04041" w:rsidRDefault="00E04041" w:rsidP="00E04041">
                          <w:pPr>
                            <w:spacing w:after="0"/>
                            <w:rPr>
                              <w:rFonts w:ascii="Calibri" w:eastAsia="Calibri" w:hAnsi="Calibri" w:cs="Calibri"/>
                              <w:noProof/>
                              <w:color w:val="FF0000"/>
                              <w:sz w:val="20"/>
                              <w:szCs w:val="20"/>
                            </w:rPr>
                          </w:pPr>
                          <w:r w:rsidRPr="00E0404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D70E32" id="_x0000_t202" coordsize="21600,21600" o:spt="202" path="m,l,21600r21600,l21600,xe">
              <v:stroke joinstyle="miter"/>
              <v:path gradientshapeok="t" o:connecttype="rect"/>
            </v:shapetype>
            <v:shape id="_x0000_s1032"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02A81D09" w14:textId="066EA183" w:rsidR="00E04041" w:rsidRPr="00E04041" w:rsidRDefault="00E04041" w:rsidP="00E04041">
                    <w:pPr>
                      <w:spacing w:after="0"/>
                      <w:rPr>
                        <w:rFonts w:ascii="Calibri" w:eastAsia="Calibri" w:hAnsi="Calibri" w:cs="Calibri"/>
                        <w:noProof/>
                        <w:color w:val="FF0000"/>
                        <w:sz w:val="20"/>
                        <w:szCs w:val="20"/>
                      </w:rPr>
                    </w:pPr>
                    <w:r w:rsidRPr="00E04041">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8A49" w14:textId="38A9861D" w:rsidR="00DD4803" w:rsidRDefault="00E04041">
    <w:pPr>
      <w:pStyle w:val="Footer"/>
      <w:jc w:val="right"/>
    </w:pPr>
    <w:r>
      <w:rPr>
        <w:noProof/>
      </w:rPr>
      <mc:AlternateContent>
        <mc:Choice Requires="wps">
          <w:drawing>
            <wp:anchor distT="0" distB="0" distL="0" distR="0" simplePos="0" relativeHeight="251660288" behindDoc="0" locked="0" layoutInCell="1" allowOverlap="1" wp14:anchorId="5A8AE34C" wp14:editId="24670174">
              <wp:simplePos x="914400" y="9906000"/>
              <wp:positionH relativeFrom="page">
                <wp:align>center</wp:align>
              </wp:positionH>
              <wp:positionV relativeFrom="page">
                <wp:align>bottom</wp:align>
              </wp:positionV>
              <wp:extent cx="459740" cy="357505"/>
              <wp:effectExtent l="0" t="0" r="16510" b="0"/>
              <wp:wrapNone/>
              <wp:docPr id="210942454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9EED563" w14:textId="2A7CEC77" w:rsidR="00E04041" w:rsidRPr="00E04041" w:rsidRDefault="00E04041" w:rsidP="00E04041">
                          <w:pPr>
                            <w:spacing w:after="0"/>
                            <w:rPr>
                              <w:rFonts w:ascii="Calibri" w:eastAsia="Calibri" w:hAnsi="Calibri" w:cs="Calibri"/>
                              <w:noProof/>
                              <w:color w:val="FF0000"/>
                              <w:sz w:val="20"/>
                              <w:szCs w:val="20"/>
                            </w:rPr>
                          </w:pPr>
                          <w:r w:rsidRPr="00E0404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8AE34C" id="_x0000_t202" coordsize="21600,21600" o:spt="202" path="m,l,21600r21600,l21600,xe">
              <v:stroke joinstyle="miter"/>
              <v:path gradientshapeok="t" o:connecttype="rect"/>
            </v:shapetype>
            <v:shape id="Text Box 3" o:spid="_x0000_s1033" type="#_x0000_t202" alt="OFFICIAL" style="position:absolute;left:0;text-align:left;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09EED563" w14:textId="2A7CEC77" w:rsidR="00E04041" w:rsidRPr="00E04041" w:rsidRDefault="00E04041" w:rsidP="00E04041">
                    <w:pPr>
                      <w:spacing w:after="0"/>
                      <w:rPr>
                        <w:rFonts w:ascii="Calibri" w:eastAsia="Calibri" w:hAnsi="Calibri" w:cs="Calibri"/>
                        <w:noProof/>
                        <w:color w:val="FF0000"/>
                        <w:sz w:val="20"/>
                        <w:szCs w:val="20"/>
                      </w:rPr>
                    </w:pPr>
                    <w:r w:rsidRPr="00E04041">
                      <w:rPr>
                        <w:rFonts w:ascii="Calibri" w:eastAsia="Calibri" w:hAnsi="Calibri" w:cs="Calibri"/>
                        <w:noProof/>
                        <w:color w:val="FF0000"/>
                        <w:sz w:val="20"/>
                        <w:szCs w:val="20"/>
                      </w:rPr>
                      <w:t>OFFICIAL</w:t>
                    </w:r>
                  </w:p>
                </w:txbxContent>
              </v:textbox>
              <w10:wrap anchorx="page" anchory="page"/>
            </v:shape>
          </w:pict>
        </mc:Fallback>
      </mc:AlternateContent>
    </w:r>
    <w:sdt>
      <w:sdtPr>
        <w:id w:val="-1370677155"/>
        <w:docPartObj>
          <w:docPartGallery w:val="Page Numbers (Bottom of Page)"/>
          <w:docPartUnique/>
        </w:docPartObj>
      </w:sdtPr>
      <w:sdtEndPr>
        <w:rPr>
          <w:noProof/>
        </w:rPr>
      </w:sdtEndPr>
      <w:sdtContent>
        <w:r w:rsidR="00DD4803">
          <w:fldChar w:fldCharType="begin"/>
        </w:r>
        <w:r w:rsidR="00DD4803">
          <w:instrText xml:space="preserve"> PAGE   \* MERGEFORMAT </w:instrText>
        </w:r>
        <w:r w:rsidR="00DD4803">
          <w:fldChar w:fldCharType="separate"/>
        </w:r>
        <w:r w:rsidR="00CD4C83">
          <w:rPr>
            <w:noProof/>
          </w:rPr>
          <w:t>14</w:t>
        </w:r>
        <w:r w:rsidR="00DD4803">
          <w:rPr>
            <w:noProof/>
          </w:rPr>
          <w:fldChar w:fldCharType="end"/>
        </w:r>
      </w:sdtContent>
    </w:sdt>
  </w:p>
  <w:p w14:paraId="5C9C0DD8" w14:textId="77777777" w:rsidR="00755FE1" w:rsidRDefault="00755F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F9AA" w14:textId="0436B5D1" w:rsidR="00E04041" w:rsidRDefault="00E04041">
    <w:pPr>
      <w:pStyle w:val="Footer"/>
    </w:pPr>
    <w:r>
      <w:rPr>
        <w:noProof/>
      </w:rPr>
      <mc:AlternateContent>
        <mc:Choice Requires="wps">
          <w:drawing>
            <wp:anchor distT="0" distB="0" distL="0" distR="0" simplePos="0" relativeHeight="251658240" behindDoc="0" locked="0" layoutInCell="1" allowOverlap="1" wp14:anchorId="41E9CD38" wp14:editId="7B5315AB">
              <wp:simplePos x="635" y="635"/>
              <wp:positionH relativeFrom="page">
                <wp:align>center</wp:align>
              </wp:positionH>
              <wp:positionV relativeFrom="page">
                <wp:align>bottom</wp:align>
              </wp:positionV>
              <wp:extent cx="459740" cy="357505"/>
              <wp:effectExtent l="0" t="0" r="16510" b="0"/>
              <wp:wrapNone/>
              <wp:docPr id="183768264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9C41610" w14:textId="028F485F" w:rsidR="00E04041" w:rsidRPr="00E04041" w:rsidRDefault="00E04041" w:rsidP="00E04041">
                          <w:pPr>
                            <w:spacing w:after="0"/>
                            <w:rPr>
                              <w:rFonts w:ascii="Calibri" w:eastAsia="Calibri" w:hAnsi="Calibri" w:cs="Calibri"/>
                              <w:noProof/>
                              <w:color w:val="FF0000"/>
                              <w:sz w:val="20"/>
                              <w:szCs w:val="20"/>
                            </w:rPr>
                          </w:pPr>
                          <w:r w:rsidRPr="00E04041">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E9CD38" id="_x0000_t202" coordsize="21600,21600" o:spt="202" path="m,l,21600r21600,l21600,xe">
              <v:stroke joinstyle="miter"/>
              <v:path gradientshapeok="t" o:connecttype="rect"/>
            </v:shapetype>
            <v:shape id="Text Box 1" o:spid="_x0000_s1034"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49C41610" w14:textId="028F485F" w:rsidR="00E04041" w:rsidRPr="00E04041" w:rsidRDefault="00E04041" w:rsidP="00E04041">
                    <w:pPr>
                      <w:spacing w:after="0"/>
                      <w:rPr>
                        <w:rFonts w:ascii="Calibri" w:eastAsia="Calibri" w:hAnsi="Calibri" w:cs="Calibri"/>
                        <w:noProof/>
                        <w:color w:val="FF0000"/>
                        <w:sz w:val="20"/>
                        <w:szCs w:val="20"/>
                      </w:rPr>
                    </w:pPr>
                    <w:r w:rsidRPr="00E04041">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3F59" w14:textId="77777777" w:rsidR="00104349" w:rsidRDefault="00104349" w:rsidP="00925E34">
      <w:pPr>
        <w:spacing w:after="0" w:line="240" w:lineRule="auto"/>
      </w:pPr>
      <w:r>
        <w:separator/>
      </w:r>
    </w:p>
  </w:footnote>
  <w:footnote w:type="continuationSeparator" w:id="0">
    <w:p w14:paraId="4AD4DE83" w14:textId="77777777" w:rsidR="00104349" w:rsidRDefault="00104349" w:rsidP="00925E34">
      <w:pPr>
        <w:spacing w:after="0" w:line="240" w:lineRule="auto"/>
      </w:pPr>
      <w:r>
        <w:continuationSeparator/>
      </w:r>
    </w:p>
  </w:footnote>
  <w:footnote w:type="continuationNotice" w:id="1">
    <w:p w14:paraId="513A6165" w14:textId="77777777" w:rsidR="00104349" w:rsidRDefault="00104349">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8373C"/>
    <w:multiLevelType w:val="hybridMultilevel"/>
    <w:tmpl w:val="F594E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478350064">
    <w:abstractNumId w:val="10"/>
  </w:num>
  <w:num w:numId="2" w16cid:durableId="2065248259">
    <w:abstractNumId w:val="5"/>
  </w:num>
  <w:num w:numId="3" w16cid:durableId="1501114112">
    <w:abstractNumId w:val="0"/>
  </w:num>
  <w:num w:numId="4" w16cid:durableId="2117479974">
    <w:abstractNumId w:val="28"/>
  </w:num>
  <w:num w:numId="5" w16cid:durableId="520052423">
    <w:abstractNumId w:val="4"/>
  </w:num>
  <w:num w:numId="6" w16cid:durableId="1296377900">
    <w:abstractNumId w:val="11"/>
  </w:num>
  <w:num w:numId="7" w16cid:durableId="1557811956">
    <w:abstractNumId w:val="14"/>
  </w:num>
  <w:num w:numId="8" w16cid:durableId="738864368">
    <w:abstractNumId w:val="3"/>
  </w:num>
  <w:num w:numId="9" w16cid:durableId="558517077">
    <w:abstractNumId w:val="34"/>
  </w:num>
  <w:num w:numId="10" w16cid:durableId="1741245664">
    <w:abstractNumId w:val="9"/>
  </w:num>
  <w:num w:numId="11" w16cid:durableId="1853184500">
    <w:abstractNumId w:val="24"/>
  </w:num>
  <w:num w:numId="12" w16cid:durableId="1386022341">
    <w:abstractNumId w:val="8"/>
  </w:num>
  <w:num w:numId="13" w16cid:durableId="991758629">
    <w:abstractNumId w:val="2"/>
  </w:num>
  <w:num w:numId="14" w16cid:durableId="1008210948">
    <w:abstractNumId w:val="29"/>
  </w:num>
  <w:num w:numId="15" w16cid:durableId="183789434">
    <w:abstractNumId w:val="19"/>
  </w:num>
  <w:num w:numId="16" w16cid:durableId="2144763182">
    <w:abstractNumId w:val="24"/>
  </w:num>
  <w:num w:numId="17" w16cid:durableId="318076388">
    <w:abstractNumId w:val="20"/>
  </w:num>
  <w:num w:numId="18" w16cid:durableId="4629621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716391">
    <w:abstractNumId w:val="23"/>
  </w:num>
  <w:num w:numId="20" w16cid:durableId="118306042">
    <w:abstractNumId w:val="31"/>
  </w:num>
  <w:num w:numId="21" w16cid:durableId="1539659980">
    <w:abstractNumId w:val="26"/>
  </w:num>
  <w:num w:numId="22" w16cid:durableId="2013725251">
    <w:abstractNumId w:val="27"/>
  </w:num>
  <w:num w:numId="23" w16cid:durableId="1203902522">
    <w:abstractNumId w:val="6"/>
  </w:num>
  <w:num w:numId="24" w16cid:durableId="589973857">
    <w:abstractNumId w:val="13"/>
  </w:num>
  <w:num w:numId="25" w16cid:durableId="1391926928">
    <w:abstractNumId w:val="35"/>
  </w:num>
  <w:num w:numId="26" w16cid:durableId="2120484102">
    <w:abstractNumId w:val="21"/>
  </w:num>
  <w:num w:numId="27" w16cid:durableId="1986662975">
    <w:abstractNumId w:val="28"/>
  </w:num>
  <w:num w:numId="28" w16cid:durableId="363948374">
    <w:abstractNumId w:val="7"/>
  </w:num>
  <w:num w:numId="29" w16cid:durableId="446386148">
    <w:abstractNumId w:val="32"/>
  </w:num>
  <w:num w:numId="30" w16cid:durableId="1696077852">
    <w:abstractNumId w:val="30"/>
  </w:num>
  <w:num w:numId="31" w16cid:durableId="2016377351">
    <w:abstractNumId w:val="22"/>
  </w:num>
  <w:num w:numId="32" w16cid:durableId="2088651921">
    <w:abstractNumId w:val="33"/>
  </w:num>
  <w:num w:numId="33" w16cid:durableId="1207331363">
    <w:abstractNumId w:val="25"/>
  </w:num>
  <w:num w:numId="34" w16cid:durableId="255335051">
    <w:abstractNumId w:val="17"/>
  </w:num>
  <w:num w:numId="35" w16cid:durableId="1624924414">
    <w:abstractNumId w:val="18"/>
  </w:num>
  <w:num w:numId="36" w16cid:durableId="1980525447">
    <w:abstractNumId w:val="1"/>
  </w:num>
  <w:num w:numId="37" w16cid:durableId="1288899738">
    <w:abstractNumId w:val="12"/>
  </w:num>
  <w:num w:numId="38" w16cid:durableId="1090858947">
    <w:abstractNumId w:val="15"/>
  </w:num>
  <w:num w:numId="39" w16cid:durableId="1493059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9C"/>
    <w:rsid w:val="0000114D"/>
    <w:rsid w:val="000033F8"/>
    <w:rsid w:val="00010F68"/>
    <w:rsid w:val="00023513"/>
    <w:rsid w:val="00035F9D"/>
    <w:rsid w:val="000465AE"/>
    <w:rsid w:val="00047F3D"/>
    <w:rsid w:val="00054C02"/>
    <w:rsid w:val="00061981"/>
    <w:rsid w:val="00081C4E"/>
    <w:rsid w:val="00087308"/>
    <w:rsid w:val="000B65CF"/>
    <w:rsid w:val="000E40A3"/>
    <w:rsid w:val="00104349"/>
    <w:rsid w:val="0010671A"/>
    <w:rsid w:val="001101AE"/>
    <w:rsid w:val="001151B5"/>
    <w:rsid w:val="001171F5"/>
    <w:rsid w:val="00135AA4"/>
    <w:rsid w:val="001459BB"/>
    <w:rsid w:val="00150D92"/>
    <w:rsid w:val="00157285"/>
    <w:rsid w:val="00167656"/>
    <w:rsid w:val="001733FC"/>
    <w:rsid w:val="001741C3"/>
    <w:rsid w:val="00184557"/>
    <w:rsid w:val="001A008A"/>
    <w:rsid w:val="001B2CAA"/>
    <w:rsid w:val="001B6B2F"/>
    <w:rsid w:val="001C32C1"/>
    <w:rsid w:val="001C7C7C"/>
    <w:rsid w:val="001D010F"/>
    <w:rsid w:val="001E1A0B"/>
    <w:rsid w:val="001E4FCD"/>
    <w:rsid w:val="001F54A1"/>
    <w:rsid w:val="001F54C8"/>
    <w:rsid w:val="0020243E"/>
    <w:rsid w:val="00207B8E"/>
    <w:rsid w:val="00217F3D"/>
    <w:rsid w:val="00243AB7"/>
    <w:rsid w:val="00256525"/>
    <w:rsid w:val="00261887"/>
    <w:rsid w:val="00270BD0"/>
    <w:rsid w:val="002720D7"/>
    <w:rsid w:val="002736C5"/>
    <w:rsid w:val="00274357"/>
    <w:rsid w:val="00275080"/>
    <w:rsid w:val="00277B99"/>
    <w:rsid w:val="0028591E"/>
    <w:rsid w:val="002869C6"/>
    <w:rsid w:val="002B7055"/>
    <w:rsid w:val="002B7792"/>
    <w:rsid w:val="002C49D7"/>
    <w:rsid w:val="002C687F"/>
    <w:rsid w:val="002D4623"/>
    <w:rsid w:val="002D648C"/>
    <w:rsid w:val="002F2017"/>
    <w:rsid w:val="003101D4"/>
    <w:rsid w:val="003233C9"/>
    <w:rsid w:val="00323540"/>
    <w:rsid w:val="003262D3"/>
    <w:rsid w:val="00336C6C"/>
    <w:rsid w:val="00357A53"/>
    <w:rsid w:val="003A092A"/>
    <w:rsid w:val="003A45F6"/>
    <w:rsid w:val="003B0C49"/>
    <w:rsid w:val="003B76F9"/>
    <w:rsid w:val="003C4E0F"/>
    <w:rsid w:val="003C6075"/>
    <w:rsid w:val="003D7852"/>
    <w:rsid w:val="003E7C15"/>
    <w:rsid w:val="003F2B22"/>
    <w:rsid w:val="00403A08"/>
    <w:rsid w:val="00442177"/>
    <w:rsid w:val="00480EFB"/>
    <w:rsid w:val="004C28FD"/>
    <w:rsid w:val="004C5B2C"/>
    <w:rsid w:val="004D6B9E"/>
    <w:rsid w:val="004F0F5E"/>
    <w:rsid w:val="004F51B0"/>
    <w:rsid w:val="0050011D"/>
    <w:rsid w:val="0050121E"/>
    <w:rsid w:val="005128F7"/>
    <w:rsid w:val="00515847"/>
    <w:rsid w:val="00516925"/>
    <w:rsid w:val="00516EE8"/>
    <w:rsid w:val="00525A29"/>
    <w:rsid w:val="00531AB5"/>
    <w:rsid w:val="0054204B"/>
    <w:rsid w:val="00542FC5"/>
    <w:rsid w:val="00555407"/>
    <w:rsid w:val="005577E8"/>
    <w:rsid w:val="00563CF2"/>
    <w:rsid w:val="0057442A"/>
    <w:rsid w:val="00594A9D"/>
    <w:rsid w:val="005A03AE"/>
    <w:rsid w:val="005A4564"/>
    <w:rsid w:val="005B1FC2"/>
    <w:rsid w:val="005B4AC0"/>
    <w:rsid w:val="005C4F3F"/>
    <w:rsid w:val="005D5228"/>
    <w:rsid w:val="005D79F0"/>
    <w:rsid w:val="005E1852"/>
    <w:rsid w:val="00601302"/>
    <w:rsid w:val="006308A0"/>
    <w:rsid w:val="00630F25"/>
    <w:rsid w:val="00633060"/>
    <w:rsid w:val="00655123"/>
    <w:rsid w:val="00664D53"/>
    <w:rsid w:val="0066502E"/>
    <w:rsid w:val="00681A36"/>
    <w:rsid w:val="00685D01"/>
    <w:rsid w:val="00685ED7"/>
    <w:rsid w:val="006A33EB"/>
    <w:rsid w:val="006A5A53"/>
    <w:rsid w:val="006B14B3"/>
    <w:rsid w:val="006B5A7B"/>
    <w:rsid w:val="006E0889"/>
    <w:rsid w:val="006E1937"/>
    <w:rsid w:val="006E1C4E"/>
    <w:rsid w:val="006E4491"/>
    <w:rsid w:val="006F144D"/>
    <w:rsid w:val="006F3673"/>
    <w:rsid w:val="006F48A8"/>
    <w:rsid w:val="007007A2"/>
    <w:rsid w:val="0071047B"/>
    <w:rsid w:val="00711850"/>
    <w:rsid w:val="00712276"/>
    <w:rsid w:val="00712EE9"/>
    <w:rsid w:val="00722722"/>
    <w:rsid w:val="00734A56"/>
    <w:rsid w:val="00742DD3"/>
    <w:rsid w:val="0075029C"/>
    <w:rsid w:val="0075158B"/>
    <w:rsid w:val="00755FE1"/>
    <w:rsid w:val="00756B7D"/>
    <w:rsid w:val="007616EB"/>
    <w:rsid w:val="00773455"/>
    <w:rsid w:val="00777CFE"/>
    <w:rsid w:val="00782F81"/>
    <w:rsid w:val="00787AE5"/>
    <w:rsid w:val="00792339"/>
    <w:rsid w:val="00796068"/>
    <w:rsid w:val="007A6267"/>
    <w:rsid w:val="007B5185"/>
    <w:rsid w:val="007B6B24"/>
    <w:rsid w:val="007C2F8B"/>
    <w:rsid w:val="007C4764"/>
    <w:rsid w:val="007C4C45"/>
    <w:rsid w:val="007C5957"/>
    <w:rsid w:val="007F0B5A"/>
    <w:rsid w:val="007F26C6"/>
    <w:rsid w:val="008040EE"/>
    <w:rsid w:val="00812AF5"/>
    <w:rsid w:val="00817B7A"/>
    <w:rsid w:val="00826CA8"/>
    <w:rsid w:val="00827A79"/>
    <w:rsid w:val="00833F0F"/>
    <w:rsid w:val="00836744"/>
    <w:rsid w:val="00836DF6"/>
    <w:rsid w:val="008372A3"/>
    <w:rsid w:val="00845D91"/>
    <w:rsid w:val="008557E4"/>
    <w:rsid w:val="00864E12"/>
    <w:rsid w:val="0086501C"/>
    <w:rsid w:val="008657BF"/>
    <w:rsid w:val="0087297F"/>
    <w:rsid w:val="00872D54"/>
    <w:rsid w:val="00874DFD"/>
    <w:rsid w:val="008840B6"/>
    <w:rsid w:val="00885428"/>
    <w:rsid w:val="008A3E96"/>
    <w:rsid w:val="008A3FFE"/>
    <w:rsid w:val="008A6292"/>
    <w:rsid w:val="008B2C93"/>
    <w:rsid w:val="008B3B09"/>
    <w:rsid w:val="008D40DC"/>
    <w:rsid w:val="008D7966"/>
    <w:rsid w:val="008E7A9E"/>
    <w:rsid w:val="008F6D4C"/>
    <w:rsid w:val="00915451"/>
    <w:rsid w:val="0091680B"/>
    <w:rsid w:val="009203D0"/>
    <w:rsid w:val="00923978"/>
    <w:rsid w:val="00925C44"/>
    <w:rsid w:val="00925E34"/>
    <w:rsid w:val="0092629D"/>
    <w:rsid w:val="00930311"/>
    <w:rsid w:val="00930956"/>
    <w:rsid w:val="00943CDE"/>
    <w:rsid w:val="00967112"/>
    <w:rsid w:val="00970E0E"/>
    <w:rsid w:val="009971F8"/>
    <w:rsid w:val="009A3740"/>
    <w:rsid w:val="009A750C"/>
    <w:rsid w:val="009B0166"/>
    <w:rsid w:val="009B5875"/>
    <w:rsid w:val="009C3DD7"/>
    <w:rsid w:val="009C441E"/>
    <w:rsid w:val="009D0052"/>
    <w:rsid w:val="009D4993"/>
    <w:rsid w:val="009D5719"/>
    <w:rsid w:val="009D5EEE"/>
    <w:rsid w:val="00A01ECC"/>
    <w:rsid w:val="00A05B4C"/>
    <w:rsid w:val="00A12660"/>
    <w:rsid w:val="00A14E3C"/>
    <w:rsid w:val="00A15FD2"/>
    <w:rsid w:val="00A206BA"/>
    <w:rsid w:val="00A26E34"/>
    <w:rsid w:val="00A53B47"/>
    <w:rsid w:val="00A562CA"/>
    <w:rsid w:val="00A66C1F"/>
    <w:rsid w:val="00A708CA"/>
    <w:rsid w:val="00A7319D"/>
    <w:rsid w:val="00A80EB2"/>
    <w:rsid w:val="00A86D50"/>
    <w:rsid w:val="00A9154B"/>
    <w:rsid w:val="00A93A2F"/>
    <w:rsid w:val="00AA09FC"/>
    <w:rsid w:val="00AB1C1A"/>
    <w:rsid w:val="00AB60E8"/>
    <w:rsid w:val="00AC05A2"/>
    <w:rsid w:val="00AD7B42"/>
    <w:rsid w:val="00AF2432"/>
    <w:rsid w:val="00AF2682"/>
    <w:rsid w:val="00B016B3"/>
    <w:rsid w:val="00B12A67"/>
    <w:rsid w:val="00B15225"/>
    <w:rsid w:val="00B15F81"/>
    <w:rsid w:val="00B25B30"/>
    <w:rsid w:val="00B2AB0D"/>
    <w:rsid w:val="00B321C6"/>
    <w:rsid w:val="00B37775"/>
    <w:rsid w:val="00B40788"/>
    <w:rsid w:val="00B418BE"/>
    <w:rsid w:val="00B41A0F"/>
    <w:rsid w:val="00B43346"/>
    <w:rsid w:val="00B5077E"/>
    <w:rsid w:val="00B56742"/>
    <w:rsid w:val="00B66540"/>
    <w:rsid w:val="00B80E5B"/>
    <w:rsid w:val="00B8226B"/>
    <w:rsid w:val="00B84440"/>
    <w:rsid w:val="00B85FD3"/>
    <w:rsid w:val="00B9615D"/>
    <w:rsid w:val="00B96DB7"/>
    <w:rsid w:val="00BA2517"/>
    <w:rsid w:val="00BA6198"/>
    <w:rsid w:val="00BB3611"/>
    <w:rsid w:val="00BD0D3F"/>
    <w:rsid w:val="00BD5DA3"/>
    <w:rsid w:val="00BD600E"/>
    <w:rsid w:val="00BE11BB"/>
    <w:rsid w:val="00BE3183"/>
    <w:rsid w:val="00BF54D4"/>
    <w:rsid w:val="00C0070A"/>
    <w:rsid w:val="00C11511"/>
    <w:rsid w:val="00C21F31"/>
    <w:rsid w:val="00C22627"/>
    <w:rsid w:val="00C33278"/>
    <w:rsid w:val="00C515CD"/>
    <w:rsid w:val="00C5483A"/>
    <w:rsid w:val="00C663C3"/>
    <w:rsid w:val="00C70383"/>
    <w:rsid w:val="00C72C2E"/>
    <w:rsid w:val="00C8714C"/>
    <w:rsid w:val="00CA3B10"/>
    <w:rsid w:val="00CA3B4C"/>
    <w:rsid w:val="00CA6DA5"/>
    <w:rsid w:val="00CA7923"/>
    <w:rsid w:val="00CB4A3C"/>
    <w:rsid w:val="00CC7533"/>
    <w:rsid w:val="00CD1DAE"/>
    <w:rsid w:val="00CD4C83"/>
    <w:rsid w:val="00CD6AC2"/>
    <w:rsid w:val="00CE16CE"/>
    <w:rsid w:val="00CE1803"/>
    <w:rsid w:val="00CF3200"/>
    <w:rsid w:val="00CF3F99"/>
    <w:rsid w:val="00CF5BC6"/>
    <w:rsid w:val="00D03AF8"/>
    <w:rsid w:val="00D06DAF"/>
    <w:rsid w:val="00D1128B"/>
    <w:rsid w:val="00D1279E"/>
    <w:rsid w:val="00D362CE"/>
    <w:rsid w:val="00D37CDA"/>
    <w:rsid w:val="00D43B75"/>
    <w:rsid w:val="00D456C7"/>
    <w:rsid w:val="00D60519"/>
    <w:rsid w:val="00D7654C"/>
    <w:rsid w:val="00DD4803"/>
    <w:rsid w:val="00DF41EF"/>
    <w:rsid w:val="00DF52C1"/>
    <w:rsid w:val="00E04041"/>
    <w:rsid w:val="00E21905"/>
    <w:rsid w:val="00E23F04"/>
    <w:rsid w:val="00E2711D"/>
    <w:rsid w:val="00E3149A"/>
    <w:rsid w:val="00E329F3"/>
    <w:rsid w:val="00E33D2A"/>
    <w:rsid w:val="00E5203F"/>
    <w:rsid w:val="00E57B04"/>
    <w:rsid w:val="00E62B5E"/>
    <w:rsid w:val="00E64ADC"/>
    <w:rsid w:val="00E73499"/>
    <w:rsid w:val="00E73E57"/>
    <w:rsid w:val="00E83E45"/>
    <w:rsid w:val="00E85AFA"/>
    <w:rsid w:val="00E927B4"/>
    <w:rsid w:val="00E95AE1"/>
    <w:rsid w:val="00EA22C8"/>
    <w:rsid w:val="00EC41B6"/>
    <w:rsid w:val="00EE769E"/>
    <w:rsid w:val="00EF1A97"/>
    <w:rsid w:val="00EF2B56"/>
    <w:rsid w:val="00F1088D"/>
    <w:rsid w:val="00F2239A"/>
    <w:rsid w:val="00F22E73"/>
    <w:rsid w:val="00F241AB"/>
    <w:rsid w:val="00F24328"/>
    <w:rsid w:val="00F409CF"/>
    <w:rsid w:val="00F46201"/>
    <w:rsid w:val="00F57B18"/>
    <w:rsid w:val="00F6677C"/>
    <w:rsid w:val="00F978A1"/>
    <w:rsid w:val="00FA4233"/>
    <w:rsid w:val="00FB0351"/>
    <w:rsid w:val="00FE3DAC"/>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E9C804"/>
    <w:rsid w:val="550B1A12"/>
    <w:rsid w:val="552ACED9"/>
    <w:rsid w:val="559657BA"/>
    <w:rsid w:val="55B0914F"/>
    <w:rsid w:val="55BFEAEE"/>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54F5D5"/>
    <w:rsid w:val="76A0A522"/>
    <w:rsid w:val="76A26F64"/>
    <w:rsid w:val="76AC60F9"/>
    <w:rsid w:val="76DAB370"/>
    <w:rsid w:val="76F6F174"/>
    <w:rsid w:val="770D689F"/>
    <w:rsid w:val="7752B80B"/>
    <w:rsid w:val="777EF8DC"/>
    <w:rsid w:val="778C8527"/>
    <w:rsid w:val="77A1BCC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6EEE9401-8834-4FEE-AF80-0395317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customStyle="1" w:styleId="UnresolvedMention1">
    <w:name w:val="Unresolved Mention1"/>
    <w:basedOn w:val="DefaultParagraphFont"/>
    <w:uiPriority w:val="99"/>
    <w:unhideWhenUsed/>
    <w:rsid w:val="00A708C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paragraph" w:styleId="NoSpacing">
    <w:name w:val="No Spacing"/>
    <w:uiPriority w:val="1"/>
    <w:qFormat/>
    <w:rsid w:val="00CD4C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18" Type="http://schemas.openxmlformats.org/officeDocument/2006/relationships/hyperlink" Target="mailto:farmsupport@northyorks.gov.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magic.defra.gov.uk/MagicMap.aspx" TargetMode="External"/><Relationship Id="rId17" Type="http://schemas.openxmlformats.org/officeDocument/2006/relationships/hyperlink" Target="https://www.gov.uk/government/publications/request-permission-for-works-or-an-activity-on-an-sssi" TargetMode="External"/><Relationship Id="rId2" Type="http://schemas.openxmlformats.org/officeDocument/2006/relationships/customXml" Target="../customXml/item2.xml"/><Relationship Id="rId16" Type="http://schemas.openxmlformats.org/officeDocument/2006/relationships/hyperlink" Target="https://www.gov.uk/guidance/protected-areas-sites-of-special-scientific-intere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check-your-business-protected-are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Info" ma:contentTypeID="0x010100EAD4B8C29F8A7346A333F9E4E762FB271A000D018658F0232F4BB3C3BE0BEF2610BA" ma:contentTypeVersion="4" ma:contentTypeDescription="Project Information" ma:contentTypeScope="" ma:versionID="f1732b8aebbe0b1262b06a5c43a6d8c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8a6db1cb-ed3f-4fec-a3c8-e4ebe6c177a3" ContentTypeId="0x010100EAD4B8C29F8A7346A333F9E4E762FB271A" PreviousValue="false"/>
</file>

<file path=customXml/itemProps1.xml><?xml version="1.0" encoding="utf-8"?>
<ds:datastoreItem xmlns:ds="http://schemas.openxmlformats.org/officeDocument/2006/customXml" ds:itemID="{E007C5C2-E302-42BB-B793-C98715B4E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E4DF72-6977-4104-A1F6-56559F4069F0}">
  <ds:schemaRefs>
    <ds:schemaRef ds:uri="http://schemas.openxmlformats.org/officeDocument/2006/bibliography"/>
  </ds:schemaRefs>
</ds:datastoreItem>
</file>

<file path=customXml/itemProps3.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4.xml><?xml version="1.0" encoding="utf-8"?>
<ds:datastoreItem xmlns:ds="http://schemas.openxmlformats.org/officeDocument/2006/customXml" ds:itemID="{1BD3F1FD-7A90-4FBF-ABB0-3242F07D3BA0}">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ADC047-6CA4-4930-A371-A4406973432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6301</Words>
  <Characters>35919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Alice Crosby</cp:lastModifiedBy>
  <cp:revision>2</cp:revision>
  <dcterms:created xsi:type="dcterms:W3CDTF">2025-04-02T14:51:00Z</dcterms:created>
  <dcterms:modified xsi:type="dcterms:W3CDTF">2025-04-02T14:51:00Z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0x010100EAD4B8C29F8A7346A333F9E4E762FB271A000D018658F0232F4BB3C3BE0BEF2610BA</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y fmtid="{D5CDD505-2E9C-101B-9397-08002B2CF9AE}" pid="13" name="ClassificationContentMarkingFooterShapeIds">
    <vt:lpwstr>6d88cfd5,78a9e761,7dbb439e</vt:lpwstr>
  </property>
  <property fmtid="{D5CDD505-2E9C-101B-9397-08002B2CF9AE}" pid="14" name="ClassificationContentMarkingFooterFontProps">
    <vt:lpwstr>#ff0000,10,Calibri</vt:lpwstr>
  </property>
  <property fmtid="{D5CDD505-2E9C-101B-9397-08002B2CF9AE}" pid="15" name="ClassificationContentMarkingFooterText">
    <vt:lpwstr>OFFICIAL</vt:lpwstr>
  </property>
  <property fmtid="{D5CDD505-2E9C-101B-9397-08002B2CF9AE}" pid="16" name="MSIP_Label_3ecdfc32-7be5-4b17-9f97-00453388bdd7_Enabled">
    <vt:lpwstr>true</vt:lpwstr>
  </property>
  <property fmtid="{D5CDD505-2E9C-101B-9397-08002B2CF9AE}" pid="17" name="MSIP_Label_3ecdfc32-7be5-4b17-9f97-00453388bdd7_SetDate">
    <vt:lpwstr>2025-04-02T14:51:59Z</vt:lpwstr>
  </property>
  <property fmtid="{D5CDD505-2E9C-101B-9397-08002B2CF9AE}" pid="18" name="MSIP_Label_3ecdfc32-7be5-4b17-9f97-00453388bdd7_Method">
    <vt:lpwstr>Standard</vt:lpwstr>
  </property>
  <property fmtid="{D5CDD505-2E9C-101B-9397-08002B2CF9AE}" pid="19" name="MSIP_Label_3ecdfc32-7be5-4b17-9f97-00453388bdd7_Name">
    <vt:lpwstr>OFFICIAL</vt:lpwstr>
  </property>
  <property fmtid="{D5CDD505-2E9C-101B-9397-08002B2CF9AE}" pid="20" name="MSIP_Label_3ecdfc32-7be5-4b17-9f97-00453388bdd7_SiteId">
    <vt:lpwstr>ad3d9c73-9830-44a1-b487-e1055441c70e</vt:lpwstr>
  </property>
  <property fmtid="{D5CDD505-2E9C-101B-9397-08002B2CF9AE}" pid="21" name="MSIP_Label_3ecdfc32-7be5-4b17-9f97-00453388bdd7_ActionId">
    <vt:lpwstr>0b970af9-370f-4b30-9f84-a3f326887b81</vt:lpwstr>
  </property>
  <property fmtid="{D5CDD505-2E9C-101B-9397-08002B2CF9AE}" pid="22" name="MSIP_Label_3ecdfc32-7be5-4b17-9f97-00453388bdd7_ContentBits">
    <vt:lpwstr>2</vt:lpwstr>
  </property>
</Properties>
</file>